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CE" w:rsidRDefault="001D06B3">
      <w:pPr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（绿色设计产品）管理体系认证审核记录</w:t>
      </w:r>
    </w:p>
    <w:p w:rsidR="009112CE" w:rsidRPr="006554A8" w:rsidRDefault="009112CE" w:rsidP="006554A8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1D06B3" w:rsidRDefault="007B40A8" w:rsidP="001D06B3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6554A8">
        <w:rPr>
          <w:rFonts w:ascii="宋体" w:eastAsia="宋体" w:hAnsi="宋体" w:hint="eastAsia"/>
          <w:sz w:val="24"/>
          <w:szCs w:val="24"/>
        </w:rPr>
        <w:t>受审核企业名称：</w:t>
      </w:r>
    </w:p>
    <w:p w:rsidR="009112CE" w:rsidRPr="006554A8" w:rsidRDefault="007B40A8" w:rsidP="006554A8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6554A8">
        <w:rPr>
          <w:rFonts w:ascii="宋体" w:eastAsia="宋体" w:hAnsi="宋体" w:hint="eastAsia"/>
          <w:sz w:val="24"/>
          <w:szCs w:val="24"/>
        </w:rPr>
        <w:t>认证</w:t>
      </w:r>
      <w:r w:rsidR="001D06B3">
        <w:rPr>
          <w:rFonts w:ascii="宋体" w:eastAsia="宋体" w:hAnsi="宋体" w:hint="eastAsia"/>
          <w:sz w:val="24"/>
          <w:szCs w:val="24"/>
        </w:rPr>
        <w:t>范围：</w:t>
      </w:r>
      <w:r w:rsidRPr="006554A8">
        <w:rPr>
          <w:rFonts w:ascii="宋体" w:eastAsia="宋体" w:hAnsi="宋体" w:hint="eastAsia"/>
          <w:sz w:val="24"/>
          <w:szCs w:val="24"/>
        </w:rPr>
        <w:t>：</w:t>
      </w:r>
    </w:p>
    <w:p w:rsidR="009112CE" w:rsidRPr="006554A8" w:rsidRDefault="007B40A8" w:rsidP="006554A8">
      <w:pPr>
        <w:spacing w:line="36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6554A8">
        <w:rPr>
          <w:rFonts w:ascii="宋体" w:eastAsia="宋体" w:hAnsi="宋体" w:hint="eastAsia"/>
          <w:sz w:val="24"/>
          <w:szCs w:val="24"/>
        </w:rPr>
        <w:t>审核员：审核日期：</w:t>
      </w:r>
    </w:p>
    <w:p w:rsidR="009112CE" w:rsidRPr="006554A8" w:rsidRDefault="007B40A8" w:rsidP="006554A8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 w:rsidRPr="006554A8">
        <w:rPr>
          <w:rFonts w:ascii="宋体" w:eastAsia="宋体" w:hAnsi="宋体" w:hint="eastAsia"/>
          <w:b/>
          <w:bCs/>
          <w:sz w:val="24"/>
          <w:szCs w:val="24"/>
        </w:rPr>
        <w:t>1</w:t>
      </w:r>
      <w:r w:rsidRPr="006554A8">
        <w:rPr>
          <w:rFonts w:ascii="宋体" w:eastAsia="宋体" w:hAnsi="宋体" w:hint="eastAsia"/>
          <w:b/>
          <w:bCs/>
          <w:sz w:val="24"/>
          <w:szCs w:val="24"/>
        </w:rPr>
        <w:t>基本要求</w:t>
      </w:r>
    </w:p>
    <w:tbl>
      <w:tblPr>
        <w:tblStyle w:val="a5"/>
        <w:tblW w:w="14312" w:type="dxa"/>
        <w:tblLook w:val="04A0"/>
      </w:tblPr>
      <w:tblGrid>
        <w:gridCol w:w="774"/>
        <w:gridCol w:w="2066"/>
        <w:gridCol w:w="3944"/>
        <w:gridCol w:w="4186"/>
        <w:gridCol w:w="1925"/>
        <w:gridCol w:w="1417"/>
      </w:tblGrid>
      <w:tr w:rsidR="009112CE">
        <w:trPr>
          <w:tblHeader/>
        </w:trPr>
        <w:tc>
          <w:tcPr>
            <w:tcW w:w="77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2066" w:type="dxa"/>
          </w:tcPr>
          <w:p w:rsidR="009112CE" w:rsidRDefault="007B40A8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内容</w:t>
            </w:r>
          </w:p>
        </w:tc>
        <w:tc>
          <w:tcPr>
            <w:tcW w:w="3944" w:type="dxa"/>
          </w:tcPr>
          <w:p w:rsidR="009112CE" w:rsidRDefault="007B40A8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4186" w:type="dxa"/>
          </w:tcPr>
          <w:p w:rsidR="009112CE" w:rsidRDefault="007B40A8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审核记录</w:t>
            </w:r>
          </w:p>
        </w:tc>
        <w:tc>
          <w:tcPr>
            <w:tcW w:w="1925" w:type="dxa"/>
          </w:tcPr>
          <w:p w:rsidR="009112CE" w:rsidRDefault="007B40A8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证明材料</w:t>
            </w:r>
          </w:p>
        </w:tc>
        <w:tc>
          <w:tcPr>
            <w:tcW w:w="1417" w:type="dxa"/>
          </w:tcPr>
          <w:p w:rsidR="009112CE" w:rsidRDefault="007B40A8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判定</w:t>
            </w:r>
          </w:p>
        </w:tc>
      </w:tr>
      <w:tr w:rsidR="009112CE">
        <w:trPr>
          <w:trHeight w:val="2225"/>
        </w:trPr>
        <w:tc>
          <w:tcPr>
            <w:tcW w:w="77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066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污染物排放状况</w:t>
            </w:r>
          </w:p>
        </w:tc>
        <w:tc>
          <w:tcPr>
            <w:tcW w:w="394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达到国家或地方污染物排放标准</w:t>
            </w:r>
          </w:p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近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年无重大安全和环境污染事故</w:t>
            </w:r>
          </w:p>
        </w:tc>
        <w:tc>
          <w:tcPr>
            <w:tcW w:w="4186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5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:rsidR="001D06B3" w:rsidRDefault="001D06B3" w:rsidP="001D06B3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9112CE" w:rsidRDefault="001D06B3" w:rsidP="001D06B3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9112CE">
        <w:tc>
          <w:tcPr>
            <w:tcW w:w="77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66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清洁生产水平</w:t>
            </w:r>
          </w:p>
        </w:tc>
        <w:tc>
          <w:tcPr>
            <w:tcW w:w="394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清洁生产水平行业领先</w:t>
            </w:r>
          </w:p>
        </w:tc>
        <w:tc>
          <w:tcPr>
            <w:tcW w:w="4186" w:type="dxa"/>
          </w:tcPr>
          <w:p w:rsidR="009112CE" w:rsidRDefault="009112CE">
            <w:pPr>
              <w:tabs>
                <w:tab w:val="left" w:pos="763"/>
              </w:tabs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5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17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9112CE" w:rsidRDefault="007B40A8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9112CE">
        <w:tc>
          <w:tcPr>
            <w:tcW w:w="77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66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产品质量、安全、卫生性能</w:t>
            </w:r>
          </w:p>
        </w:tc>
        <w:tc>
          <w:tcPr>
            <w:tcW w:w="394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达到国家标准、行业标准的要求</w:t>
            </w:r>
          </w:p>
        </w:tc>
        <w:tc>
          <w:tcPr>
            <w:tcW w:w="4186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5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17" w:type="dxa"/>
          </w:tcPr>
          <w:p w:rsidR="001D06B3" w:rsidRDefault="001D06B3" w:rsidP="001D06B3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9112CE" w:rsidRDefault="001D06B3" w:rsidP="001D06B3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9112CE">
        <w:tc>
          <w:tcPr>
            <w:tcW w:w="77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066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公司节能降耗和综合利用水平</w:t>
            </w:r>
          </w:p>
        </w:tc>
        <w:tc>
          <w:tcPr>
            <w:tcW w:w="394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达到国家标准、行业标准的要求</w:t>
            </w:r>
          </w:p>
        </w:tc>
        <w:tc>
          <w:tcPr>
            <w:tcW w:w="4186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5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17" w:type="dxa"/>
          </w:tcPr>
          <w:p w:rsidR="001D06B3" w:rsidRDefault="001D06B3" w:rsidP="001D06B3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9112CE" w:rsidRDefault="001D06B3" w:rsidP="001D06B3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9112CE">
        <w:tc>
          <w:tcPr>
            <w:tcW w:w="77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2066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技术工艺情况</w:t>
            </w:r>
          </w:p>
        </w:tc>
        <w:tc>
          <w:tcPr>
            <w:tcW w:w="394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采用国家鼓励的先进技术工艺，不得使用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国家或有关部门发布的淘汰或禁止的技术、工艺、装备及相关物质</w:t>
            </w:r>
          </w:p>
        </w:tc>
        <w:tc>
          <w:tcPr>
            <w:tcW w:w="4186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5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17" w:type="dxa"/>
          </w:tcPr>
          <w:p w:rsidR="001D06B3" w:rsidRDefault="001D06B3" w:rsidP="001D06B3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9112CE" w:rsidRDefault="001D06B3" w:rsidP="001D06B3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□不符合</w:t>
            </w:r>
          </w:p>
        </w:tc>
      </w:tr>
      <w:tr w:rsidR="009112CE">
        <w:tc>
          <w:tcPr>
            <w:tcW w:w="77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2066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污染物总量控制</w:t>
            </w:r>
          </w:p>
        </w:tc>
        <w:tc>
          <w:tcPr>
            <w:tcW w:w="394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污染物总量控制达到国家和地方污染物排放总量控制指标</w:t>
            </w:r>
          </w:p>
        </w:tc>
        <w:tc>
          <w:tcPr>
            <w:tcW w:w="4186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5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:rsidR="001D06B3" w:rsidRDefault="001D06B3" w:rsidP="001D06B3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9112CE" w:rsidRDefault="001D06B3" w:rsidP="001D06B3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9112CE">
        <w:tc>
          <w:tcPr>
            <w:tcW w:w="77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2066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环境管理</w:t>
            </w:r>
          </w:p>
        </w:tc>
        <w:tc>
          <w:tcPr>
            <w:tcW w:w="394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建立并运行环境管理体系、能源管理体系、质量管理体系、和职业健康安全管理体系</w:t>
            </w:r>
          </w:p>
        </w:tc>
        <w:tc>
          <w:tcPr>
            <w:tcW w:w="4186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5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17" w:type="dxa"/>
          </w:tcPr>
          <w:p w:rsidR="001D06B3" w:rsidRDefault="001D06B3" w:rsidP="001D06B3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9112CE" w:rsidRDefault="001D06B3" w:rsidP="001D06B3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9112CE">
        <w:tc>
          <w:tcPr>
            <w:tcW w:w="77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2066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能源计量管理</w:t>
            </w:r>
          </w:p>
        </w:tc>
        <w:tc>
          <w:tcPr>
            <w:tcW w:w="394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按照</w:t>
            </w:r>
            <w:r>
              <w:rPr>
                <w:rFonts w:ascii="宋体" w:eastAsia="宋体" w:hAnsi="宋体" w:hint="eastAsia"/>
                <w:szCs w:val="21"/>
              </w:rPr>
              <w:t>GB17167</w:t>
            </w:r>
            <w:r>
              <w:rPr>
                <w:rFonts w:ascii="宋体" w:eastAsia="宋体" w:hAnsi="宋体" w:hint="eastAsia"/>
                <w:szCs w:val="21"/>
              </w:rPr>
              <w:t>的要求配备能源计量器具，</w:t>
            </w:r>
          </w:p>
        </w:tc>
        <w:tc>
          <w:tcPr>
            <w:tcW w:w="4186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5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17" w:type="dxa"/>
          </w:tcPr>
          <w:p w:rsidR="001D06B3" w:rsidRDefault="001D06B3" w:rsidP="001D06B3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9112CE" w:rsidRDefault="001D06B3" w:rsidP="001D06B3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  <w:tr w:rsidR="009112CE">
        <w:tc>
          <w:tcPr>
            <w:tcW w:w="77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2066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污染物在线监测</w:t>
            </w:r>
          </w:p>
        </w:tc>
        <w:tc>
          <w:tcPr>
            <w:tcW w:w="3944" w:type="dxa"/>
          </w:tcPr>
          <w:p w:rsidR="009112CE" w:rsidRDefault="007B40A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根据环保法律法规和标准要求配备污染物检测和在线监测设备</w:t>
            </w:r>
          </w:p>
        </w:tc>
        <w:tc>
          <w:tcPr>
            <w:tcW w:w="4186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25" w:type="dxa"/>
          </w:tcPr>
          <w:p w:rsidR="009112CE" w:rsidRDefault="009112CE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17" w:type="dxa"/>
          </w:tcPr>
          <w:p w:rsidR="001D06B3" w:rsidRDefault="001D06B3" w:rsidP="001D06B3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□符合</w:t>
            </w:r>
          </w:p>
          <w:p w:rsidR="009112CE" w:rsidRDefault="001D06B3" w:rsidP="001D06B3">
            <w:pPr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□不符合</w:t>
            </w:r>
          </w:p>
        </w:tc>
      </w:tr>
    </w:tbl>
    <w:p w:rsidR="009112CE" w:rsidRDefault="009112CE">
      <w:pPr>
        <w:rPr>
          <w:rFonts w:ascii="宋体" w:eastAsia="宋体" w:hAnsi="宋体"/>
          <w:b/>
          <w:bCs/>
          <w:sz w:val="28"/>
          <w:szCs w:val="28"/>
        </w:rPr>
      </w:pPr>
    </w:p>
    <w:p w:rsidR="009112CE" w:rsidRPr="006554A8" w:rsidRDefault="007B40A8">
      <w:pPr>
        <w:rPr>
          <w:rFonts w:ascii="宋体" w:eastAsia="宋体" w:hAnsi="宋体"/>
          <w:b/>
          <w:bCs/>
          <w:sz w:val="24"/>
          <w:szCs w:val="24"/>
        </w:rPr>
      </w:pPr>
      <w:r w:rsidRPr="006554A8">
        <w:rPr>
          <w:rFonts w:ascii="宋体" w:eastAsia="宋体" w:hAnsi="宋体" w:hint="eastAsia"/>
          <w:b/>
          <w:bCs/>
          <w:sz w:val="24"/>
          <w:szCs w:val="24"/>
        </w:rPr>
        <w:t>2</w:t>
      </w:r>
      <w:r w:rsidRPr="006554A8">
        <w:rPr>
          <w:rFonts w:ascii="宋体" w:eastAsia="宋体" w:hAnsi="宋体" w:hint="eastAsia"/>
          <w:b/>
          <w:bCs/>
          <w:sz w:val="24"/>
          <w:szCs w:val="24"/>
        </w:rPr>
        <w:t>评级指标要求：</w:t>
      </w:r>
    </w:p>
    <w:p w:rsidR="009112CE" w:rsidRPr="006554A8" w:rsidRDefault="007B40A8">
      <w:pPr>
        <w:rPr>
          <w:rFonts w:ascii="宋体" w:eastAsia="宋体" w:hAnsi="宋体"/>
          <w:b/>
          <w:bCs/>
          <w:sz w:val="24"/>
          <w:szCs w:val="24"/>
        </w:rPr>
      </w:pPr>
      <w:r w:rsidRPr="006554A8">
        <w:rPr>
          <w:rFonts w:ascii="宋体" w:eastAsia="宋体" w:hAnsi="宋体" w:hint="eastAsia"/>
          <w:sz w:val="24"/>
          <w:szCs w:val="24"/>
        </w:rPr>
        <w:t>资质范围内低压交联电力电缆、额定电压</w:t>
      </w:r>
      <w:r w:rsidRPr="006554A8">
        <w:rPr>
          <w:rFonts w:ascii="宋体" w:eastAsia="宋体" w:hAnsi="宋体" w:hint="eastAsia"/>
          <w:sz w:val="24"/>
          <w:szCs w:val="24"/>
        </w:rPr>
        <w:t xml:space="preserve">450/750V </w:t>
      </w:r>
      <w:r w:rsidRPr="006554A8">
        <w:rPr>
          <w:rFonts w:ascii="宋体" w:eastAsia="宋体" w:hAnsi="宋体" w:hint="eastAsia"/>
          <w:sz w:val="24"/>
          <w:szCs w:val="24"/>
        </w:rPr>
        <w:t>及以下聚氯乙烯电线以及额定电压</w:t>
      </w:r>
      <w:r w:rsidRPr="006554A8">
        <w:rPr>
          <w:rFonts w:ascii="宋体" w:eastAsia="宋体" w:hAnsi="宋体" w:hint="eastAsia"/>
          <w:sz w:val="24"/>
          <w:szCs w:val="24"/>
        </w:rPr>
        <w:t>35kV</w:t>
      </w:r>
      <w:r w:rsidRPr="006554A8">
        <w:rPr>
          <w:rFonts w:ascii="宋体" w:eastAsia="宋体" w:hAnsi="宋体" w:hint="eastAsia"/>
          <w:sz w:val="24"/>
          <w:szCs w:val="24"/>
        </w:rPr>
        <w:t>及以下交联电力电缆产品评价指标</w:t>
      </w:r>
    </w:p>
    <w:tbl>
      <w:tblPr>
        <w:tblStyle w:val="a5"/>
        <w:tblW w:w="15026" w:type="dxa"/>
        <w:tblInd w:w="-572" w:type="dxa"/>
        <w:tblLook w:val="04A0"/>
      </w:tblPr>
      <w:tblGrid>
        <w:gridCol w:w="567"/>
        <w:gridCol w:w="1418"/>
        <w:gridCol w:w="3544"/>
        <w:gridCol w:w="1984"/>
        <w:gridCol w:w="2693"/>
        <w:gridCol w:w="3119"/>
        <w:gridCol w:w="1701"/>
      </w:tblGrid>
      <w:tr w:rsidR="009112CE">
        <w:trPr>
          <w:trHeight w:val="551"/>
          <w:tblHeader/>
        </w:trPr>
        <w:tc>
          <w:tcPr>
            <w:tcW w:w="567" w:type="dxa"/>
            <w:vAlign w:val="center"/>
          </w:tcPr>
          <w:p w:rsidR="009112CE" w:rsidRDefault="007B40A8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418" w:type="dxa"/>
            <w:vAlign w:val="center"/>
          </w:tcPr>
          <w:p w:rsidR="009112CE" w:rsidRDefault="007B40A8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一级指标</w:t>
            </w:r>
          </w:p>
        </w:tc>
        <w:tc>
          <w:tcPr>
            <w:tcW w:w="3544" w:type="dxa"/>
            <w:vAlign w:val="center"/>
          </w:tcPr>
          <w:p w:rsidR="009112CE" w:rsidRDefault="007B40A8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二级指标</w:t>
            </w:r>
          </w:p>
        </w:tc>
        <w:tc>
          <w:tcPr>
            <w:tcW w:w="1984" w:type="dxa"/>
            <w:vAlign w:val="center"/>
          </w:tcPr>
          <w:p w:rsidR="009112CE" w:rsidRDefault="007B40A8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2693" w:type="dxa"/>
            <w:vAlign w:val="center"/>
          </w:tcPr>
          <w:p w:rsidR="009112CE" w:rsidRDefault="007B40A8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基准值</w:t>
            </w:r>
          </w:p>
        </w:tc>
        <w:tc>
          <w:tcPr>
            <w:tcW w:w="3119" w:type="dxa"/>
            <w:vAlign w:val="center"/>
          </w:tcPr>
          <w:p w:rsidR="009112CE" w:rsidRDefault="007B40A8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判定依据</w:t>
            </w:r>
          </w:p>
        </w:tc>
        <w:tc>
          <w:tcPr>
            <w:tcW w:w="1701" w:type="dxa"/>
            <w:vAlign w:val="center"/>
          </w:tcPr>
          <w:p w:rsidR="009112CE" w:rsidRDefault="007B40A8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所属阶段</w:t>
            </w:r>
          </w:p>
        </w:tc>
      </w:tr>
      <w:tr w:rsidR="009112CE">
        <w:trPr>
          <w:trHeight w:val="1002"/>
        </w:trPr>
        <w:tc>
          <w:tcPr>
            <w:tcW w:w="567" w:type="dxa"/>
            <w:vMerge w:val="restart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418" w:type="dxa"/>
            <w:vMerge w:val="restart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资源属性</w:t>
            </w: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原材料（零部件）中有毒有害物质控制的禁止或限量指标值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μ</w:t>
            </w:r>
            <w:r>
              <w:rPr>
                <w:rFonts w:ascii="宋体" w:eastAsia="宋体" w:hAnsi="宋体" w:cs="宋体" w:hint="eastAsia"/>
                <w:szCs w:val="21"/>
              </w:rPr>
              <w:t>g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☑有：具体为：</w:t>
            </w:r>
            <w:r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247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再生料的使用比例</w:t>
            </w:r>
          </w:p>
        </w:tc>
        <w:tc>
          <w:tcPr>
            <w:tcW w:w="1984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□有：具体为：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247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便于回收的零部件标识：材料类别的标注</w:t>
            </w:r>
          </w:p>
        </w:tc>
        <w:tc>
          <w:tcPr>
            <w:tcW w:w="1984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□有：具体为：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247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生产阶段包装物材料及回收利用情况：包装物减量化指标、材料要求、标志指标和要求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☑有：具体为：</w:t>
            </w:r>
            <w:r>
              <w:rPr>
                <w:rFonts w:ascii="宋体" w:eastAsia="宋体" w:hAnsi="宋体" w:hint="eastAsia"/>
                <w:szCs w:val="21"/>
              </w:rPr>
              <w:t>100%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247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生产阶段水资源消耗情况：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单位产品取水量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水的重复利用率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单位产品取水量：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吨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水的重复利用率</w:t>
            </w:r>
            <w:r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☑有：具体为：单位产品取水量：</w:t>
            </w:r>
            <w:r>
              <w:rPr>
                <w:rFonts w:ascii="宋体" w:eastAsia="宋体" w:hAnsi="宋体" w:hint="eastAsia"/>
                <w:szCs w:val="21"/>
              </w:rPr>
              <w:t>0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水的重复利用率</w:t>
            </w:r>
            <w:r>
              <w:rPr>
                <w:rFonts w:ascii="宋体" w:eastAsia="宋体" w:hAnsi="宋体" w:hint="eastAsia"/>
                <w:szCs w:val="21"/>
              </w:rPr>
              <w:t>100%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248"/>
        </w:trPr>
        <w:tc>
          <w:tcPr>
            <w:tcW w:w="567" w:type="dxa"/>
            <w:vMerge w:val="restart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418" w:type="dxa"/>
            <w:vMerge w:val="restart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能源属性</w:t>
            </w: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单位产品综合能耗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5.23kgce/km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☑有：具体为</w:t>
            </w:r>
            <w:r>
              <w:rPr>
                <w:rFonts w:ascii="宋体" w:eastAsia="宋体" w:hAnsi="宋体" w:hint="eastAsia"/>
                <w:szCs w:val="21"/>
                <w:highlight w:val="yellow"/>
              </w:rPr>
              <w:t>：</w:t>
            </w:r>
            <w:r>
              <w:rPr>
                <w:rFonts w:ascii="宋体" w:eastAsia="宋体" w:hAnsi="宋体" w:hint="eastAsia"/>
                <w:szCs w:val="21"/>
                <w:highlight w:val="yellow"/>
              </w:rPr>
              <w:t>10</w:t>
            </w:r>
            <w:r>
              <w:rPr>
                <w:rFonts w:ascii="宋体" w:eastAsia="宋体" w:hAnsi="宋体" w:hint="eastAsia"/>
                <w:color w:val="FF0000"/>
                <w:szCs w:val="21"/>
                <w:highlight w:val="yellow"/>
              </w:rPr>
              <w:t>kgce/km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247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终端用能产品能效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不属于用能设备（不适用）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□有：具体为：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247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余热余压回收利用率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不适用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□有：具体为：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248"/>
        </w:trPr>
        <w:tc>
          <w:tcPr>
            <w:tcW w:w="567" w:type="dxa"/>
            <w:vMerge w:val="restart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418" w:type="dxa"/>
            <w:vMerge w:val="restart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环境属性</w:t>
            </w: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生产过程中污染物排放，指标应高于国家指标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固体废弃物处置率</w:t>
            </w:r>
            <w:r>
              <w:rPr>
                <w:rFonts w:ascii="宋体" w:eastAsia="宋体" w:hAnsi="宋体" w:hint="eastAsia"/>
                <w:szCs w:val="21"/>
              </w:rPr>
              <w:t>100%</w:t>
            </w:r>
            <w:r>
              <w:rPr>
                <w:rFonts w:ascii="宋体" w:eastAsia="宋体" w:hAnsi="宋体" w:hint="eastAsia"/>
                <w:szCs w:val="21"/>
              </w:rPr>
              <w:t>；工业废水处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理回用率</w:t>
            </w:r>
            <w:r>
              <w:rPr>
                <w:rFonts w:ascii="宋体" w:eastAsia="宋体" w:hAnsi="宋体" w:hint="eastAsia"/>
                <w:szCs w:val="21"/>
              </w:rPr>
              <w:t>100%</w:t>
            </w:r>
            <w:r>
              <w:rPr>
                <w:rFonts w:ascii="宋体" w:eastAsia="宋体" w:hAnsi="宋体" w:hint="eastAsia"/>
                <w:szCs w:val="21"/>
              </w:rPr>
              <w:t>、废气</w:t>
            </w:r>
            <w:r>
              <w:rPr>
                <w:rFonts w:ascii="宋体" w:eastAsia="宋体" w:hAnsi="宋体" w:cs="宋体" w:hint="eastAsia"/>
                <w:szCs w:val="21"/>
              </w:rPr>
              <w:t>μ</w:t>
            </w:r>
            <w:r>
              <w:rPr>
                <w:rFonts w:ascii="宋体" w:eastAsia="宋体" w:hAnsi="宋体" w:hint="eastAsia"/>
                <w:szCs w:val="21"/>
              </w:rPr>
              <w:t>g/m3</w:t>
            </w:r>
            <w:r>
              <w:rPr>
                <w:rFonts w:ascii="宋体" w:eastAsia="宋体" w:hAnsi="宋体" w:hint="eastAsia"/>
                <w:szCs w:val="21"/>
              </w:rPr>
              <w:t>、噪声</w:t>
            </w:r>
            <w:r>
              <w:rPr>
                <w:rFonts w:ascii="宋体" w:eastAsia="宋体" w:hAnsi="宋体" w:hint="eastAsia"/>
                <w:szCs w:val="21"/>
              </w:rPr>
              <w:t xml:space="preserve">dB 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□无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☑有：具体为：按国标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247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使用过程中有毒有害物质释放，指标应高于国家指标</w:t>
            </w:r>
          </w:p>
        </w:tc>
        <w:tc>
          <w:tcPr>
            <w:tcW w:w="1984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□有：具体为：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247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产品废弃后的回收利用率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☑有：具体为：</w:t>
            </w:r>
            <w:r>
              <w:rPr>
                <w:rFonts w:ascii="宋体" w:eastAsia="宋体" w:hAnsi="宋体" w:hint="eastAsia"/>
                <w:szCs w:val="21"/>
              </w:rPr>
              <w:t>100%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125"/>
        </w:trPr>
        <w:tc>
          <w:tcPr>
            <w:tcW w:w="567" w:type="dxa"/>
            <w:vMerge w:val="restart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18" w:type="dxa"/>
            <w:vMerge w:val="restart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产品属性</w:t>
            </w: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产品设计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——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☑有：具体为：优于国标</w:t>
            </w:r>
          </w:p>
        </w:tc>
        <w:tc>
          <w:tcPr>
            <w:tcW w:w="3119" w:type="dxa"/>
            <w:vMerge w:val="restart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Merge w:val="restart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123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质量性能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——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☑有：具体为：优于国标</w:t>
            </w:r>
          </w:p>
        </w:tc>
        <w:tc>
          <w:tcPr>
            <w:tcW w:w="3119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123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安全性能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——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☑有：具体为：优于国标</w:t>
            </w:r>
          </w:p>
        </w:tc>
        <w:tc>
          <w:tcPr>
            <w:tcW w:w="3119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123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产品说明</w:t>
            </w:r>
          </w:p>
        </w:tc>
        <w:tc>
          <w:tcPr>
            <w:tcW w:w="198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——</w:t>
            </w: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☑有：具体为：见产品手册</w:t>
            </w:r>
          </w:p>
        </w:tc>
        <w:tc>
          <w:tcPr>
            <w:tcW w:w="3119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val="123"/>
        </w:trPr>
        <w:tc>
          <w:tcPr>
            <w:tcW w:w="567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Merge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544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产品本身有毒有害物质质量分数控制</w:t>
            </w:r>
          </w:p>
        </w:tc>
        <w:tc>
          <w:tcPr>
            <w:tcW w:w="1984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693" w:type="dxa"/>
          </w:tcPr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☑无</w:t>
            </w:r>
          </w:p>
          <w:p w:rsidR="009112CE" w:rsidRDefault="007B40A8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□有：具体为：</w:t>
            </w:r>
          </w:p>
        </w:tc>
        <w:tc>
          <w:tcPr>
            <w:tcW w:w="3119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701" w:type="dxa"/>
          </w:tcPr>
          <w:p w:rsidR="009112CE" w:rsidRDefault="009112CE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</w:tbl>
    <w:p w:rsidR="009112CE" w:rsidRDefault="009112CE">
      <w:pPr>
        <w:rPr>
          <w:rFonts w:ascii="宋体" w:eastAsia="宋体" w:hAnsi="宋体"/>
          <w:b/>
          <w:bCs/>
          <w:sz w:val="28"/>
          <w:szCs w:val="28"/>
        </w:rPr>
      </w:pPr>
    </w:p>
    <w:p w:rsidR="009112CE" w:rsidRPr="006554A8" w:rsidRDefault="007B40A8">
      <w:pPr>
        <w:rPr>
          <w:rFonts w:ascii="宋体" w:eastAsia="宋体" w:hAnsi="宋体"/>
          <w:b/>
          <w:bCs/>
          <w:sz w:val="24"/>
          <w:szCs w:val="24"/>
        </w:rPr>
      </w:pPr>
      <w:r w:rsidRPr="006554A8">
        <w:rPr>
          <w:rFonts w:ascii="宋体" w:eastAsia="宋体" w:hAnsi="宋体" w:hint="eastAsia"/>
          <w:b/>
          <w:bCs/>
          <w:sz w:val="24"/>
          <w:szCs w:val="24"/>
        </w:rPr>
        <w:t>表</w:t>
      </w:r>
      <w:r w:rsidRPr="006554A8">
        <w:rPr>
          <w:rFonts w:ascii="宋体" w:eastAsia="宋体" w:hAnsi="宋体" w:hint="eastAsia"/>
          <w:sz w:val="24"/>
          <w:szCs w:val="24"/>
        </w:rPr>
        <w:t>C.1</w:t>
      </w:r>
      <w:r w:rsidRPr="006554A8">
        <w:rPr>
          <w:rFonts w:ascii="宋体" w:eastAsia="宋体" w:hAnsi="宋体" w:hint="eastAsia"/>
          <w:b/>
          <w:bCs/>
          <w:sz w:val="24"/>
          <w:szCs w:val="24"/>
        </w:rPr>
        <w:t>单元过程数据收集表</w:t>
      </w:r>
    </w:p>
    <w:tbl>
      <w:tblPr>
        <w:tblStyle w:val="a5"/>
        <w:tblW w:w="0" w:type="auto"/>
        <w:tblLook w:val="04A0"/>
      </w:tblPr>
      <w:tblGrid>
        <w:gridCol w:w="2850"/>
        <w:gridCol w:w="2850"/>
        <w:gridCol w:w="2851"/>
        <w:gridCol w:w="2851"/>
        <w:gridCol w:w="2851"/>
      </w:tblGrid>
      <w:tr w:rsidR="009112CE">
        <w:trPr>
          <w:trHeight w:hRule="exact" w:val="454"/>
          <w:tblHeader/>
        </w:trPr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制表人：</w:t>
            </w:r>
          </w:p>
        </w:tc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851" w:type="dxa"/>
          </w:tcPr>
          <w:p w:rsidR="009112CE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制表日期：</w:t>
            </w: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hRule="exact" w:val="454"/>
          <w:tblHeader/>
        </w:trPr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单元过程名称</w:t>
            </w:r>
          </w:p>
        </w:tc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hRule="exact" w:val="454"/>
          <w:tblHeader/>
        </w:trPr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时段：</w:t>
            </w:r>
          </w:p>
        </w:tc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851" w:type="dxa"/>
          </w:tcPr>
          <w:p w:rsidR="009112CE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2851" w:type="dxa"/>
          </w:tcPr>
          <w:p w:rsidR="009112CE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起止月：</w:t>
            </w: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112CE">
        <w:trPr>
          <w:trHeight w:hRule="exact" w:val="454"/>
          <w:tblHeader/>
        </w:trPr>
        <w:tc>
          <w:tcPr>
            <w:tcW w:w="14253" w:type="dxa"/>
            <w:gridSpan w:val="5"/>
          </w:tcPr>
          <w:p w:rsidR="009112CE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单元过程表述：</w:t>
            </w: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Pr="001D06B3" w:rsidRDefault="007B40A8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1D06B3">
              <w:rPr>
                <w:rFonts w:ascii="宋体" w:eastAsia="宋体" w:hAnsi="宋体" w:hint="eastAsia"/>
                <w:b/>
                <w:bCs/>
                <w:szCs w:val="21"/>
              </w:rPr>
              <w:t>材料输入</w:t>
            </w: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数量</w:t>
            </w:r>
          </w:p>
        </w:tc>
        <w:tc>
          <w:tcPr>
            <w:tcW w:w="2851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取样程序描述</w:t>
            </w:r>
          </w:p>
        </w:tc>
        <w:tc>
          <w:tcPr>
            <w:tcW w:w="2851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来源</w:t>
            </w: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铜杆</w:t>
            </w:r>
          </w:p>
        </w:tc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t>吨</w:t>
            </w: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7B40A8">
            <w:r>
              <w:rPr>
                <w:rFonts w:hint="eastAsia"/>
              </w:rPr>
              <w:t>塑料</w:t>
            </w:r>
          </w:p>
        </w:tc>
        <w:tc>
          <w:tcPr>
            <w:tcW w:w="2850" w:type="dxa"/>
          </w:tcPr>
          <w:p w:rsidR="009112CE" w:rsidRDefault="007B40A8">
            <w:r>
              <w:t>吨</w:t>
            </w:r>
          </w:p>
        </w:tc>
        <w:tc>
          <w:tcPr>
            <w:tcW w:w="2851" w:type="dxa"/>
          </w:tcPr>
          <w:p w:rsidR="009112CE" w:rsidRDefault="009112CE"/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7B40A8">
            <w:r>
              <w:t>单盘金云母带</w:t>
            </w:r>
          </w:p>
        </w:tc>
        <w:tc>
          <w:tcPr>
            <w:tcW w:w="2850" w:type="dxa"/>
          </w:tcPr>
          <w:p w:rsidR="009112CE" w:rsidRDefault="007B40A8">
            <w:r>
              <w:t>kg</w:t>
            </w:r>
          </w:p>
        </w:tc>
        <w:tc>
          <w:tcPr>
            <w:tcW w:w="2851" w:type="dxa"/>
          </w:tcPr>
          <w:p w:rsidR="009112CE" w:rsidRDefault="009112CE"/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7B40A8">
            <w:r>
              <w:rPr>
                <w:rFonts w:hint="eastAsia"/>
              </w:rPr>
              <w:t>塔式合成云母带</w:t>
            </w:r>
          </w:p>
        </w:tc>
        <w:tc>
          <w:tcPr>
            <w:tcW w:w="2850" w:type="dxa"/>
          </w:tcPr>
          <w:p w:rsidR="009112CE" w:rsidRDefault="007B40A8">
            <w:r>
              <w:t>kg</w:t>
            </w:r>
          </w:p>
        </w:tc>
        <w:tc>
          <w:tcPr>
            <w:tcW w:w="2851" w:type="dxa"/>
          </w:tcPr>
          <w:p w:rsidR="009112CE" w:rsidRDefault="009112CE"/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7B40A8">
            <w:pPr>
              <w:tabs>
                <w:tab w:val="left" w:pos="974"/>
              </w:tabs>
              <w:rPr>
                <w:szCs w:val="24"/>
              </w:rPr>
            </w:pPr>
            <w:r>
              <w:rPr>
                <w:szCs w:val="24"/>
              </w:rPr>
              <w:t>玻纤带</w:t>
            </w:r>
          </w:p>
          <w:p w:rsidR="009112CE" w:rsidRDefault="009112CE"/>
        </w:tc>
        <w:tc>
          <w:tcPr>
            <w:tcW w:w="2850" w:type="dxa"/>
          </w:tcPr>
          <w:p w:rsidR="009112CE" w:rsidRDefault="007B40A8">
            <w:r>
              <w:rPr>
                <w:szCs w:val="24"/>
              </w:rPr>
              <w:t>kg</w:t>
            </w:r>
          </w:p>
        </w:tc>
        <w:tc>
          <w:tcPr>
            <w:tcW w:w="2851" w:type="dxa"/>
          </w:tcPr>
          <w:p w:rsidR="009112CE" w:rsidRDefault="009112CE"/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7B40A8">
            <w:r>
              <w:rPr>
                <w:rFonts w:hint="eastAsia"/>
              </w:rPr>
              <w:t>填充绳</w:t>
            </w:r>
          </w:p>
        </w:tc>
        <w:tc>
          <w:tcPr>
            <w:tcW w:w="2850" w:type="dxa"/>
          </w:tcPr>
          <w:p w:rsidR="009112CE" w:rsidRDefault="007B40A8">
            <w:r>
              <w:t>kg</w:t>
            </w:r>
          </w:p>
        </w:tc>
        <w:tc>
          <w:tcPr>
            <w:tcW w:w="2851" w:type="dxa"/>
          </w:tcPr>
          <w:p w:rsidR="009112CE" w:rsidRDefault="009112CE"/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7B40A8">
            <w:r>
              <w:rPr>
                <w:rFonts w:hint="eastAsia"/>
              </w:rPr>
              <w:t>内屏蔽料</w:t>
            </w:r>
          </w:p>
        </w:tc>
        <w:tc>
          <w:tcPr>
            <w:tcW w:w="2850" w:type="dxa"/>
          </w:tcPr>
          <w:p w:rsidR="009112CE" w:rsidRDefault="007B40A8">
            <w:r>
              <w:rPr>
                <w:rFonts w:hint="eastAsia"/>
              </w:rPr>
              <w:t>吨</w:t>
            </w:r>
          </w:p>
        </w:tc>
        <w:tc>
          <w:tcPr>
            <w:tcW w:w="2851" w:type="dxa"/>
          </w:tcPr>
          <w:p w:rsidR="009112CE" w:rsidRDefault="009112CE"/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  <w:shd w:val="clear" w:color="auto" w:fill="auto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外屏蔽料</w:t>
            </w:r>
          </w:p>
        </w:tc>
        <w:tc>
          <w:tcPr>
            <w:tcW w:w="2850" w:type="dxa"/>
            <w:shd w:val="clear" w:color="auto" w:fill="auto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吨</w:t>
            </w:r>
          </w:p>
        </w:tc>
        <w:tc>
          <w:tcPr>
            <w:tcW w:w="2851" w:type="dxa"/>
            <w:shd w:val="clear" w:color="auto" w:fill="auto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/>
        </w:tc>
        <w:tc>
          <w:tcPr>
            <w:tcW w:w="2850" w:type="dxa"/>
          </w:tcPr>
          <w:p w:rsidR="009112CE" w:rsidRDefault="009112CE"/>
        </w:tc>
        <w:tc>
          <w:tcPr>
            <w:tcW w:w="2851" w:type="dxa"/>
          </w:tcPr>
          <w:p w:rsidR="009112CE" w:rsidRDefault="009112CE"/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Pr="001D06B3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1D06B3">
              <w:rPr>
                <w:rFonts w:ascii="宋体" w:eastAsia="宋体" w:hAnsi="宋体" w:hint="eastAsia"/>
                <w:b/>
                <w:bCs/>
                <w:szCs w:val="21"/>
              </w:rPr>
              <w:t>水消耗</w:t>
            </w:r>
            <w:r w:rsidRPr="001D06B3">
              <w:rPr>
                <w:rFonts w:ascii="宋体" w:eastAsia="宋体" w:hAnsi="宋体" w:hint="eastAsia"/>
                <w:b/>
                <w:bCs/>
                <w:szCs w:val="21"/>
                <w:vertAlign w:val="superscript"/>
              </w:rPr>
              <w:t>a</w:t>
            </w: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数量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取样程序描述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新鲜水</w:t>
            </w: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吨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Pr="001D06B3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1D06B3">
              <w:rPr>
                <w:rFonts w:ascii="宋体" w:eastAsia="宋体" w:hAnsi="宋体" w:hint="eastAsia"/>
                <w:b/>
                <w:bCs/>
                <w:szCs w:val="21"/>
              </w:rPr>
              <w:t>能量输入</w:t>
            </w:r>
            <w:r w:rsidRPr="001D06B3">
              <w:rPr>
                <w:rFonts w:ascii="宋体" w:eastAsia="宋体" w:hAnsi="宋体" w:hint="eastAsia"/>
                <w:b/>
                <w:bCs/>
                <w:szCs w:val="21"/>
                <w:vertAlign w:val="superscript"/>
              </w:rPr>
              <w:t>b</w:t>
            </w: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数量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来源</w:t>
            </w: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电能</w:t>
            </w: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 xml:space="preserve">kwh 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油墨</w:t>
            </w: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吨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Pr="001D06B3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1D06B3"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材料输出（包括产品）</w:t>
            </w: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数量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取样程序描述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目的地</w:t>
            </w:r>
          </w:p>
        </w:tc>
      </w:tr>
      <w:tr w:rsidR="009112CE">
        <w:trPr>
          <w:trHeight w:hRule="exact" w:val="405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kg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73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kg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73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kg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Pr="001D06B3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1D06B3">
              <w:rPr>
                <w:rFonts w:ascii="宋体" w:eastAsia="宋体" w:hAnsi="宋体" w:hint="eastAsia"/>
                <w:b/>
                <w:bCs/>
                <w:szCs w:val="21"/>
              </w:rPr>
              <w:t>向空气排放</w:t>
            </w:r>
            <w:r w:rsidRPr="001D06B3">
              <w:rPr>
                <w:rFonts w:ascii="宋体" w:eastAsia="宋体" w:hAnsi="宋体" w:hint="eastAsia"/>
                <w:b/>
                <w:bCs/>
                <w:szCs w:val="21"/>
                <w:vertAlign w:val="superscript"/>
              </w:rPr>
              <w:t>c</w:t>
            </w: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数量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取样程序描述</w:t>
            </w: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mol/L</w:t>
            </w:r>
          </w:p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mol/L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Pr="001D06B3" w:rsidRDefault="007B40A8">
            <w:pPr>
              <w:rPr>
                <w:rFonts w:ascii="宋体" w:eastAsia="宋体" w:hAnsi="宋体"/>
                <w:b/>
                <w:bCs/>
                <w:szCs w:val="21"/>
                <w:vertAlign w:val="superscript"/>
              </w:rPr>
            </w:pPr>
            <w:r w:rsidRPr="001D06B3">
              <w:rPr>
                <w:rFonts w:ascii="宋体" w:eastAsia="宋体" w:hAnsi="宋体" w:hint="eastAsia"/>
                <w:b/>
                <w:bCs/>
                <w:szCs w:val="21"/>
              </w:rPr>
              <w:t>向水体排放</w:t>
            </w:r>
            <w:r w:rsidRPr="001D06B3">
              <w:rPr>
                <w:rFonts w:ascii="宋体" w:eastAsia="宋体" w:hAnsi="宋体" w:hint="eastAsia"/>
                <w:b/>
                <w:bCs/>
                <w:szCs w:val="21"/>
                <w:vertAlign w:val="superscript"/>
              </w:rPr>
              <w:t>d</w:t>
            </w: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数量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取样程序描述</w:t>
            </w: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³</w:t>
            </w:r>
            <w:r>
              <w:rPr>
                <w:rFonts w:hint="eastAsia"/>
              </w:rPr>
              <w:t>/d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/>
        </w:tc>
        <w:tc>
          <w:tcPr>
            <w:tcW w:w="2850" w:type="dxa"/>
          </w:tcPr>
          <w:p w:rsidR="009112CE" w:rsidRDefault="007B40A8">
            <w:pPr>
              <w:jc w:val="center"/>
            </w:pPr>
            <w:r>
              <w:rPr>
                <w:rFonts w:hint="eastAsia"/>
              </w:rPr>
              <w:t>mol/L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mol/L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/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mol/L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szCs w:val="24"/>
              </w:rPr>
            </w:pP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mol/L</w:t>
            </w: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Pr="001D06B3" w:rsidRDefault="007B40A8">
            <w:pPr>
              <w:rPr>
                <w:rFonts w:ascii="宋体" w:eastAsia="宋体" w:hAnsi="宋体"/>
                <w:b/>
                <w:bCs/>
                <w:szCs w:val="21"/>
                <w:vertAlign w:val="superscript"/>
              </w:rPr>
            </w:pPr>
            <w:r w:rsidRPr="001D06B3"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向土壤排放</w:t>
            </w:r>
            <w:r w:rsidRPr="001D06B3">
              <w:rPr>
                <w:rFonts w:ascii="宋体" w:eastAsia="宋体" w:hAnsi="宋体" w:hint="eastAsia"/>
                <w:b/>
                <w:bCs/>
                <w:szCs w:val="21"/>
                <w:vertAlign w:val="superscript"/>
              </w:rPr>
              <w:t>e</w:t>
            </w: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数量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取样程序描述</w:t>
            </w: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Pr="001D06B3" w:rsidRDefault="007B40A8">
            <w:pPr>
              <w:rPr>
                <w:rFonts w:ascii="宋体" w:eastAsia="宋体" w:hAnsi="宋体"/>
                <w:b/>
                <w:bCs/>
                <w:szCs w:val="21"/>
              </w:rPr>
            </w:pPr>
            <w:r w:rsidRPr="001D06B3">
              <w:rPr>
                <w:rFonts w:ascii="宋体" w:eastAsia="宋体" w:hAnsi="宋体" w:hint="eastAsia"/>
                <w:b/>
                <w:bCs/>
                <w:szCs w:val="21"/>
              </w:rPr>
              <w:t>其他排放</w:t>
            </w:r>
            <w:r w:rsidRPr="001D06B3">
              <w:rPr>
                <w:rFonts w:ascii="宋体" w:eastAsia="宋体" w:hAnsi="宋体" w:hint="eastAsia"/>
                <w:b/>
                <w:bCs/>
                <w:szCs w:val="21"/>
                <w:vertAlign w:val="superscript"/>
              </w:rPr>
              <w:t>f</w:t>
            </w:r>
          </w:p>
        </w:tc>
        <w:tc>
          <w:tcPr>
            <w:tcW w:w="2850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数量</w:t>
            </w:r>
          </w:p>
        </w:tc>
        <w:tc>
          <w:tcPr>
            <w:tcW w:w="2851" w:type="dxa"/>
          </w:tcPr>
          <w:p w:rsidR="009112CE" w:rsidRDefault="007B40A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取样程序描述</w:t>
            </w: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t/a</w:t>
            </w: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szCs w:val="24"/>
              </w:rPr>
              <w:t>t/a</w:t>
            </w: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/>
        </w:tc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szCs w:val="24"/>
              </w:rPr>
              <w:t>t/a</w:t>
            </w: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/>
        </w:tc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szCs w:val="24"/>
              </w:rPr>
              <w:t>个</w:t>
            </w:r>
            <w:r>
              <w:rPr>
                <w:rFonts w:hint="eastAsia"/>
                <w:szCs w:val="24"/>
              </w:rPr>
              <w:t>/a</w:t>
            </w: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/>
        </w:tc>
        <w:tc>
          <w:tcPr>
            <w:tcW w:w="2850" w:type="dxa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szCs w:val="24"/>
              </w:rPr>
              <w:t>t/a</w:t>
            </w: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2850" w:type="dxa"/>
          </w:tcPr>
          <w:p w:rsidR="009112CE" w:rsidRDefault="009112CE"/>
        </w:tc>
        <w:tc>
          <w:tcPr>
            <w:tcW w:w="2850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51" w:type="dxa"/>
          </w:tcPr>
          <w:p w:rsidR="009112CE" w:rsidRDefault="009112CE">
            <w:pPr>
              <w:rPr>
                <w:rFonts w:ascii="宋体" w:eastAsia="宋体" w:hAnsi="宋体"/>
                <w:szCs w:val="21"/>
              </w:rPr>
            </w:pPr>
          </w:p>
        </w:tc>
      </w:tr>
      <w:tr w:rsidR="009112CE">
        <w:tc>
          <w:tcPr>
            <w:tcW w:w="14253" w:type="dxa"/>
            <w:gridSpan w:val="5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注：此数据收集表中的数据是指规定时段内所有未分配的输入和输出。</w:t>
            </w:r>
          </w:p>
        </w:tc>
      </w:tr>
      <w:tr w:rsidR="009112CE">
        <w:tc>
          <w:tcPr>
            <w:tcW w:w="14253" w:type="dxa"/>
            <w:gridSpan w:val="5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a</w:t>
            </w:r>
            <w:r>
              <w:rPr>
                <w:rFonts w:ascii="宋体" w:eastAsia="宋体" w:hAnsi="宋体" w:hint="eastAsia"/>
                <w:szCs w:val="21"/>
              </w:rPr>
              <w:t>例如地表水、饮用水。</w:t>
            </w:r>
          </w:p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b</w:t>
            </w:r>
            <w:r>
              <w:rPr>
                <w:rFonts w:ascii="宋体" w:eastAsia="宋体" w:hAnsi="宋体" w:hint="eastAsia"/>
                <w:szCs w:val="21"/>
              </w:rPr>
              <w:t>例如重燃料油、中燃料油、轻燃料油、煤油、汽油、天然气、丙烷、煤、生物质、网电。</w:t>
            </w:r>
          </w:p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c</w:t>
            </w:r>
            <w:r>
              <w:rPr>
                <w:rFonts w:ascii="宋体" w:eastAsia="宋体" w:hAnsi="宋体" w:hint="eastAsia"/>
                <w:szCs w:val="21"/>
              </w:rPr>
              <w:t>例如无机物：</w:t>
            </w:r>
            <w:r>
              <w:rPr>
                <w:rFonts w:ascii="宋体" w:eastAsia="宋体" w:hAnsi="宋体" w:hint="eastAsia"/>
                <w:szCs w:val="21"/>
              </w:rPr>
              <w:t>cl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co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、粉尘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颗粒物、</w:t>
            </w:r>
            <w:r>
              <w:rPr>
                <w:rFonts w:ascii="宋体" w:eastAsia="宋体" w:hAnsi="宋体" w:hint="eastAsia"/>
                <w:szCs w:val="21"/>
              </w:rPr>
              <w:t>F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H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S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H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SO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HCL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HF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N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O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NH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NOx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SOx</w:t>
            </w:r>
            <w:r>
              <w:rPr>
                <w:rFonts w:ascii="宋体" w:eastAsia="宋体" w:hAnsi="宋体" w:hint="eastAsia"/>
                <w:szCs w:val="21"/>
              </w:rPr>
              <w:t>；有机物：烃、多氯联苯（</w:t>
            </w:r>
            <w:r>
              <w:rPr>
                <w:rFonts w:ascii="宋体" w:eastAsia="宋体" w:hAnsi="宋体" w:hint="eastAsia"/>
                <w:szCs w:val="21"/>
              </w:rPr>
              <w:t>PCB</w:t>
            </w:r>
            <w:r>
              <w:rPr>
                <w:rFonts w:ascii="宋体" w:eastAsia="宋体" w:hAnsi="宋体" w:hint="eastAsia"/>
                <w:szCs w:val="21"/>
              </w:rPr>
              <w:t>）、二噁英、酚类；金属：</w:t>
            </w:r>
            <w:r>
              <w:rPr>
                <w:rFonts w:ascii="宋体" w:eastAsia="宋体" w:hAnsi="宋体" w:hint="eastAsia"/>
                <w:szCs w:val="21"/>
              </w:rPr>
              <w:t>Hg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Pb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Cr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Fe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Zn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Ni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d</w:t>
            </w:r>
            <w:r>
              <w:rPr>
                <w:rFonts w:ascii="宋体" w:eastAsia="宋体" w:hAnsi="宋体" w:hint="eastAsia"/>
                <w:szCs w:val="21"/>
              </w:rPr>
              <w:t>例如，生化需氧量（</w:t>
            </w:r>
            <w:r>
              <w:rPr>
                <w:rFonts w:ascii="宋体" w:eastAsia="宋体" w:hAnsi="宋体" w:hint="eastAsia"/>
                <w:szCs w:val="21"/>
              </w:rPr>
              <w:t>BOD</w:t>
            </w:r>
            <w:r>
              <w:rPr>
                <w:rFonts w:ascii="宋体" w:eastAsia="宋体" w:hAnsi="宋体" w:hint="eastAsia"/>
                <w:szCs w:val="21"/>
              </w:rPr>
              <w:t>）、化学需氧量（</w:t>
            </w:r>
            <w:r>
              <w:rPr>
                <w:rFonts w:ascii="宋体" w:eastAsia="宋体" w:hAnsi="宋体" w:hint="eastAsia"/>
                <w:szCs w:val="21"/>
              </w:rPr>
              <w:t>COD</w:t>
            </w:r>
            <w:r>
              <w:rPr>
                <w:rFonts w:ascii="宋体" w:eastAsia="宋体" w:hAnsi="宋体" w:hint="eastAsia"/>
                <w:szCs w:val="21"/>
              </w:rPr>
              <w:t>）、酸、</w:t>
            </w:r>
            <w:r>
              <w:rPr>
                <w:rFonts w:ascii="宋体" w:eastAsia="宋体" w:hAnsi="宋体" w:hint="eastAsia"/>
                <w:szCs w:val="21"/>
              </w:rPr>
              <w:t>Cl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CN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、洗涤剂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油脂、溶解性有机物、</w:t>
            </w:r>
            <w:r>
              <w:rPr>
                <w:rFonts w:ascii="宋体" w:eastAsia="宋体" w:hAnsi="宋体" w:hint="eastAsia"/>
                <w:szCs w:val="21"/>
              </w:rPr>
              <w:t>F</w:t>
            </w:r>
            <w:r>
              <w:rPr>
                <w:rFonts w:ascii="宋体" w:eastAsia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Fe</w:t>
            </w:r>
            <w:r>
              <w:rPr>
                <w:rFonts w:ascii="宋体" w:eastAsia="宋体" w:hAnsi="宋体" w:hint="eastAsia"/>
                <w:szCs w:val="21"/>
                <w:vertAlign w:val="superscript"/>
              </w:rPr>
              <w:t>2+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Hg</w:t>
            </w:r>
            <w:r>
              <w:rPr>
                <w:rFonts w:ascii="宋体" w:eastAsia="宋体" w:hAnsi="宋体" w:hint="eastAsia"/>
                <w:szCs w:val="21"/>
                <w:vertAlign w:val="superscript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>、烃、</w:t>
            </w:r>
            <w:r>
              <w:rPr>
                <w:rFonts w:ascii="宋体" w:eastAsia="宋体" w:hAnsi="宋体" w:hint="eastAsia"/>
                <w:szCs w:val="21"/>
              </w:rPr>
              <w:t>Na</w:t>
            </w:r>
            <w:r>
              <w:rPr>
                <w:rFonts w:ascii="宋体" w:eastAsia="宋体" w:hAnsi="宋体" w:hint="eastAsia"/>
                <w:szCs w:val="21"/>
                <w:vertAlign w:val="superscript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NH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4</w:t>
            </w:r>
            <w:r>
              <w:rPr>
                <w:rFonts w:ascii="宋体" w:eastAsia="宋体" w:hAnsi="宋体" w:hint="eastAsia"/>
                <w:szCs w:val="21"/>
                <w:vertAlign w:val="superscript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NO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eastAsia="宋体" w:hAnsi="宋体" w:hint="eastAsia"/>
                <w:szCs w:val="21"/>
                <w:vertAlign w:val="superscript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、有机氯、其他金属、其他氮化合物、酚类、磷酸盐、</w:t>
            </w:r>
            <w:r>
              <w:rPr>
                <w:rFonts w:ascii="宋体" w:eastAsia="宋体" w:hAnsi="宋体" w:hint="eastAsia"/>
                <w:szCs w:val="21"/>
              </w:rPr>
              <w:t>SO</w:t>
            </w:r>
            <w:r>
              <w:rPr>
                <w:rFonts w:ascii="宋体" w:eastAsia="宋体" w:hAnsi="宋体" w:hint="eastAsia"/>
                <w:szCs w:val="21"/>
                <w:vertAlign w:val="subscript"/>
              </w:rPr>
              <w:t>4</w:t>
            </w:r>
            <w:r>
              <w:rPr>
                <w:rFonts w:ascii="宋体" w:eastAsia="宋体" w:hAnsi="宋体" w:hint="eastAsia"/>
                <w:szCs w:val="21"/>
                <w:vertAlign w:val="superscript"/>
              </w:rPr>
              <w:t>2-</w:t>
            </w:r>
            <w:r>
              <w:rPr>
                <w:rFonts w:ascii="宋体" w:eastAsia="宋体" w:hAnsi="宋体" w:hint="eastAsia"/>
                <w:szCs w:val="21"/>
              </w:rPr>
              <w:t>、悬浮物。</w:t>
            </w:r>
          </w:p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e</w:t>
            </w:r>
            <w:r>
              <w:rPr>
                <w:rFonts w:ascii="宋体" w:eastAsia="宋体" w:hAnsi="宋体" w:hint="eastAsia"/>
                <w:szCs w:val="21"/>
              </w:rPr>
              <w:t>例如，矿物废物、工业混合废物、城市固体废物、有毒废物（列出属于本数据类型的化合物）。</w:t>
            </w:r>
          </w:p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f</w:t>
            </w:r>
            <w:r>
              <w:rPr>
                <w:rFonts w:ascii="宋体" w:eastAsia="宋体" w:hAnsi="宋体" w:hint="eastAsia"/>
                <w:szCs w:val="21"/>
              </w:rPr>
              <w:t>例如，噪声</w:t>
            </w:r>
            <w:r>
              <w:rPr>
                <w:rFonts w:ascii="宋体" w:eastAsia="宋体" w:hAnsi="宋体" w:hint="eastAsia"/>
                <w:szCs w:val="21"/>
              </w:rPr>
              <w:t>、辐射、振动、恶臭、余热。</w:t>
            </w:r>
          </w:p>
        </w:tc>
      </w:tr>
    </w:tbl>
    <w:p w:rsidR="009112CE" w:rsidRDefault="009112CE">
      <w:pPr>
        <w:rPr>
          <w:rFonts w:ascii="宋体" w:eastAsia="宋体" w:hAnsi="宋体"/>
          <w:sz w:val="28"/>
          <w:szCs w:val="28"/>
        </w:rPr>
      </w:pPr>
    </w:p>
    <w:p w:rsidR="009112CE" w:rsidRPr="006554A8" w:rsidRDefault="007B40A8" w:rsidP="006554A8">
      <w:pPr>
        <w:spacing w:line="360" w:lineRule="auto"/>
        <w:rPr>
          <w:rFonts w:ascii="宋体" w:eastAsia="宋体" w:hAnsi="宋体"/>
          <w:sz w:val="24"/>
          <w:szCs w:val="24"/>
        </w:rPr>
      </w:pPr>
      <w:r w:rsidRPr="006554A8">
        <w:rPr>
          <w:rFonts w:ascii="宋体" w:eastAsia="宋体" w:hAnsi="宋体" w:hint="eastAsia"/>
          <w:sz w:val="24"/>
          <w:szCs w:val="24"/>
        </w:rPr>
        <w:t>参照图</w:t>
      </w:r>
      <w:r w:rsidRPr="006554A8">
        <w:rPr>
          <w:rFonts w:ascii="宋体" w:eastAsia="宋体" w:hAnsi="宋体" w:hint="eastAsia"/>
          <w:sz w:val="24"/>
          <w:szCs w:val="24"/>
        </w:rPr>
        <w:t>C.1</w:t>
      </w:r>
      <w:r w:rsidRPr="006554A8">
        <w:rPr>
          <w:rFonts w:ascii="宋体" w:eastAsia="宋体" w:hAnsi="宋体" w:hint="eastAsia"/>
          <w:sz w:val="24"/>
          <w:szCs w:val="24"/>
        </w:rPr>
        <w:t>绘制每个单元过程的图，</w:t>
      </w:r>
      <w:r w:rsidR="001D06B3">
        <w:rPr>
          <w:rFonts w:ascii="宋体" w:eastAsia="宋体" w:hAnsi="宋体" w:hint="eastAsia"/>
          <w:sz w:val="24"/>
          <w:szCs w:val="24"/>
        </w:rPr>
        <w:t>下图供参考，需要根据企业实际流程绘制。</w:t>
      </w:r>
      <w:r w:rsidRPr="006554A8">
        <w:rPr>
          <w:rFonts w:ascii="宋体" w:eastAsia="宋体" w:hAnsi="宋体" w:hint="eastAsia"/>
          <w:sz w:val="24"/>
          <w:szCs w:val="24"/>
        </w:rPr>
        <w:t>然后参照表</w:t>
      </w:r>
      <w:r w:rsidRPr="006554A8">
        <w:rPr>
          <w:rFonts w:ascii="宋体" w:eastAsia="宋体" w:hAnsi="宋体" w:hint="eastAsia"/>
          <w:sz w:val="24"/>
          <w:szCs w:val="24"/>
        </w:rPr>
        <w:t>C.1</w:t>
      </w:r>
      <w:r w:rsidRPr="006554A8">
        <w:rPr>
          <w:rFonts w:ascii="宋体" w:eastAsia="宋体" w:hAnsi="宋体" w:hint="eastAsia"/>
          <w:sz w:val="24"/>
          <w:szCs w:val="24"/>
        </w:rPr>
        <w:t>收集单元过程数据，最终汇总成产品的数据清单</w:t>
      </w:r>
      <w:r w:rsidRPr="006554A8">
        <w:rPr>
          <w:rFonts w:ascii="宋体" w:eastAsia="宋体" w:hAnsi="宋体" w:hint="eastAsia"/>
          <w:sz w:val="24"/>
          <w:szCs w:val="24"/>
        </w:rPr>
        <w:t>C.2</w:t>
      </w:r>
    </w:p>
    <w:p w:rsidR="006554A8" w:rsidRDefault="006554A8" w:rsidP="001D06B3">
      <w:pPr>
        <w:tabs>
          <w:tab w:val="left" w:pos="6323"/>
          <w:tab w:val="left" w:pos="7723"/>
        </w:tabs>
        <w:spacing w:line="360" w:lineRule="auto"/>
      </w:pPr>
    </w:p>
    <w:p w:rsidR="001D06B3" w:rsidRDefault="001D06B3" w:rsidP="001D06B3">
      <w:pPr>
        <w:tabs>
          <w:tab w:val="left" w:pos="6323"/>
          <w:tab w:val="left" w:pos="7723"/>
        </w:tabs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6638925" cy="4754880"/>
            <wp:effectExtent l="0" t="0" r="9525" b="7620"/>
            <wp:docPr id="8897454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74540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2CE" w:rsidRPr="006554A8" w:rsidRDefault="007B40A8">
      <w:pPr>
        <w:rPr>
          <w:rFonts w:ascii="宋体" w:eastAsia="宋体" w:hAnsi="宋体"/>
          <w:b/>
          <w:bCs/>
          <w:sz w:val="24"/>
          <w:szCs w:val="24"/>
        </w:rPr>
      </w:pPr>
      <w:r w:rsidRPr="006554A8">
        <w:rPr>
          <w:rFonts w:ascii="宋体" w:eastAsia="宋体" w:hAnsi="宋体" w:hint="eastAsia"/>
          <w:b/>
          <w:bCs/>
          <w:sz w:val="24"/>
          <w:szCs w:val="24"/>
        </w:rPr>
        <w:t>表</w:t>
      </w:r>
      <w:r w:rsidRPr="006554A8">
        <w:rPr>
          <w:rFonts w:ascii="宋体" w:eastAsia="宋体" w:hAnsi="宋体" w:hint="eastAsia"/>
          <w:b/>
          <w:bCs/>
          <w:sz w:val="24"/>
          <w:szCs w:val="24"/>
        </w:rPr>
        <w:t>C.2</w:t>
      </w:r>
      <w:r w:rsidRPr="006554A8">
        <w:rPr>
          <w:rFonts w:ascii="宋体" w:eastAsia="宋体" w:hAnsi="宋体" w:hint="eastAsia"/>
          <w:b/>
          <w:bCs/>
          <w:sz w:val="24"/>
          <w:szCs w:val="24"/>
        </w:rPr>
        <w:t>数据清单</w:t>
      </w:r>
    </w:p>
    <w:tbl>
      <w:tblPr>
        <w:tblStyle w:val="a5"/>
        <w:tblW w:w="10910" w:type="dxa"/>
        <w:tblLook w:val="04A0"/>
      </w:tblPr>
      <w:tblGrid>
        <w:gridCol w:w="4751"/>
        <w:gridCol w:w="2190"/>
        <w:gridCol w:w="3969"/>
      </w:tblGrid>
      <w:tr w:rsidR="009112CE">
        <w:trPr>
          <w:trHeight w:val="504"/>
          <w:tblHeader/>
        </w:trPr>
        <w:tc>
          <w:tcPr>
            <w:tcW w:w="4751" w:type="dxa"/>
            <w:shd w:val="clear" w:color="auto" w:fill="FFFF00"/>
            <w:vAlign w:val="center"/>
          </w:tcPr>
          <w:p w:rsidR="009112CE" w:rsidRDefault="007B40A8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12"/>
                <w:szCs w:val="21"/>
              </w:rPr>
              <w:t>参数</w:t>
            </w:r>
          </w:p>
        </w:tc>
        <w:tc>
          <w:tcPr>
            <w:tcW w:w="2190" w:type="dxa"/>
            <w:shd w:val="clear" w:color="auto" w:fill="FFFF00"/>
            <w:vAlign w:val="center"/>
          </w:tcPr>
          <w:p w:rsidR="009112CE" w:rsidRDefault="007B40A8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11"/>
                <w:szCs w:val="21"/>
              </w:rPr>
              <w:t>单位</w:t>
            </w:r>
          </w:p>
        </w:tc>
        <w:tc>
          <w:tcPr>
            <w:tcW w:w="3969" w:type="dxa"/>
            <w:shd w:val="clear" w:color="auto" w:fill="FFFF00"/>
            <w:vAlign w:val="center"/>
          </w:tcPr>
          <w:p w:rsidR="009112CE" w:rsidRDefault="007B40A8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3"/>
                <w:szCs w:val="21"/>
              </w:rPr>
              <w:t>数量</w:t>
            </w: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pacing w:val="11"/>
                <w:szCs w:val="21"/>
              </w:rPr>
              <w:lastRenderedPageBreak/>
              <w:t>能量消耗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非基本流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MJ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pacing w:val="14"/>
                <w:szCs w:val="21"/>
              </w:rPr>
              <w:t>电力</w:t>
            </w:r>
            <w:r>
              <w:rPr>
                <w:rFonts w:ascii="宋体" w:eastAsia="宋体" w:hAnsi="宋体" w:cs="宋体" w:hint="eastAsia"/>
                <w:spacing w:val="14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4"/>
                <w:szCs w:val="21"/>
              </w:rPr>
              <w:t>基本流</w:t>
            </w:r>
            <w:r>
              <w:rPr>
                <w:rFonts w:ascii="宋体" w:eastAsia="宋体" w:hAnsi="宋体" w:cs="宋体" w:hint="eastAsia"/>
                <w:spacing w:val="14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kwh/kg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pacing w:val="12"/>
                <w:szCs w:val="21"/>
              </w:rPr>
              <w:t>化石燃料</w:t>
            </w:r>
            <w:r>
              <w:rPr>
                <w:rFonts w:ascii="宋体" w:eastAsia="宋体" w:hAnsi="宋体" w:cs="宋体" w:hint="eastAsia"/>
                <w:spacing w:val="12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2"/>
                <w:szCs w:val="21"/>
              </w:rPr>
              <w:t>基本流</w:t>
            </w:r>
            <w:r>
              <w:rPr>
                <w:rFonts w:ascii="宋体" w:eastAsia="宋体" w:hAnsi="宋体" w:cs="宋体" w:hint="eastAsia"/>
                <w:spacing w:val="12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MJ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pacing w:val="11"/>
                <w:szCs w:val="21"/>
              </w:rPr>
              <w:t>其他能量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非基本流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MJ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1"/>
                <w:szCs w:val="21"/>
              </w:rPr>
            </w:pPr>
            <w:r>
              <w:rPr>
                <w:rFonts w:ascii="宋体" w:eastAsia="宋体" w:hAnsi="宋体" w:cs="宋体" w:hint="eastAsia"/>
                <w:spacing w:val="10"/>
                <w:szCs w:val="21"/>
              </w:rPr>
              <w:t>不可再生资源</w:t>
            </w:r>
            <w:r>
              <w:rPr>
                <w:rFonts w:ascii="宋体" w:eastAsia="宋体" w:hAnsi="宋体" w:cs="宋体" w:hint="eastAsia"/>
                <w:spacing w:val="1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0"/>
                <w:szCs w:val="21"/>
              </w:rPr>
              <w:t>非基本流</w:t>
            </w:r>
            <w:r>
              <w:rPr>
                <w:rFonts w:ascii="宋体" w:eastAsia="宋体" w:hAnsi="宋体" w:cs="宋体" w:hint="eastAsia"/>
                <w:spacing w:val="10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kg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0"/>
                <w:szCs w:val="21"/>
              </w:rPr>
            </w:pPr>
            <w:r>
              <w:rPr>
                <w:rFonts w:ascii="宋体" w:eastAsia="宋体" w:hAnsi="宋体" w:cs="宋体" w:hint="eastAsia"/>
                <w:spacing w:val="13"/>
                <w:szCs w:val="21"/>
              </w:rPr>
              <w:t>天然气</w:t>
            </w:r>
            <w:r>
              <w:rPr>
                <w:rFonts w:ascii="宋体" w:eastAsia="宋体" w:hAnsi="宋体" w:cs="宋体" w:hint="eastAsia"/>
                <w:spacing w:val="13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3"/>
                <w:szCs w:val="21"/>
              </w:rPr>
              <w:t>基本流</w:t>
            </w:r>
            <w:r>
              <w:rPr>
                <w:rFonts w:ascii="宋体" w:eastAsia="宋体" w:hAnsi="宋体" w:cs="宋体" w:hint="eastAsia"/>
                <w:spacing w:val="13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kg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3"/>
                <w:szCs w:val="21"/>
              </w:rPr>
            </w:pPr>
            <w:r>
              <w:rPr>
                <w:rFonts w:ascii="宋体" w:eastAsia="宋体" w:hAnsi="宋体" w:cs="宋体" w:hint="eastAsia"/>
                <w:spacing w:val="11"/>
                <w:szCs w:val="21"/>
              </w:rPr>
              <w:t>天然气和原料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基本流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kg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1"/>
                <w:szCs w:val="21"/>
              </w:rPr>
            </w:pPr>
            <w:r>
              <w:rPr>
                <w:rFonts w:ascii="宋体" w:eastAsia="宋体" w:hAnsi="宋体" w:cs="宋体" w:hint="eastAsia"/>
                <w:spacing w:val="14"/>
                <w:szCs w:val="21"/>
              </w:rPr>
              <w:t>原油</w:t>
            </w:r>
            <w:r>
              <w:rPr>
                <w:rFonts w:ascii="宋体" w:eastAsia="宋体" w:hAnsi="宋体" w:cs="宋体" w:hint="eastAsia"/>
                <w:spacing w:val="14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4"/>
                <w:szCs w:val="21"/>
              </w:rPr>
              <w:t>基本流</w:t>
            </w:r>
            <w:r>
              <w:rPr>
                <w:rFonts w:ascii="宋体" w:eastAsia="宋体" w:hAnsi="宋体" w:cs="宋体" w:hint="eastAsia"/>
                <w:spacing w:val="14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kg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4"/>
                <w:szCs w:val="21"/>
              </w:rPr>
            </w:pPr>
            <w:r>
              <w:rPr>
                <w:rFonts w:ascii="宋体" w:eastAsia="宋体" w:hAnsi="宋体" w:cs="宋体" w:hint="eastAsia"/>
                <w:spacing w:val="11"/>
                <w:szCs w:val="21"/>
              </w:rPr>
              <w:t>原油和原料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基本流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kg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1"/>
                <w:szCs w:val="21"/>
              </w:rPr>
            </w:pPr>
            <w:r>
              <w:rPr>
                <w:rFonts w:ascii="宋体" w:eastAsia="宋体" w:hAnsi="宋体" w:cs="宋体" w:hint="eastAsia"/>
                <w:spacing w:val="14"/>
                <w:szCs w:val="21"/>
              </w:rPr>
              <w:t>煤炭</w:t>
            </w:r>
            <w:r>
              <w:rPr>
                <w:rFonts w:ascii="宋体" w:eastAsia="宋体" w:hAnsi="宋体" w:cs="宋体" w:hint="eastAsia"/>
                <w:spacing w:val="14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4"/>
                <w:szCs w:val="21"/>
              </w:rPr>
              <w:t>基本流</w:t>
            </w:r>
            <w:r>
              <w:rPr>
                <w:rFonts w:ascii="宋体" w:eastAsia="宋体" w:hAnsi="宋体" w:cs="宋体" w:hint="eastAsia"/>
                <w:spacing w:val="14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kg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4"/>
                <w:szCs w:val="21"/>
              </w:rPr>
            </w:pPr>
            <w:r>
              <w:rPr>
                <w:rFonts w:ascii="宋体" w:eastAsia="宋体" w:hAnsi="宋体" w:cs="宋体" w:hint="eastAsia"/>
                <w:spacing w:val="11"/>
                <w:szCs w:val="21"/>
              </w:rPr>
              <w:t>煤炭和原料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基本流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kg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1"/>
                <w:szCs w:val="21"/>
              </w:rPr>
            </w:pPr>
            <w:r>
              <w:rPr>
                <w:rFonts w:ascii="宋体" w:eastAsia="宋体" w:hAnsi="宋体" w:cs="宋体" w:hint="eastAsia"/>
                <w:spacing w:val="11"/>
                <w:szCs w:val="21"/>
              </w:rPr>
              <w:t>液化石油气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基本流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kg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1"/>
                <w:szCs w:val="21"/>
              </w:rPr>
            </w:pPr>
            <w:r>
              <w:rPr>
                <w:rFonts w:ascii="宋体" w:eastAsia="宋体" w:hAnsi="宋体" w:cs="宋体" w:hint="eastAsia"/>
                <w:spacing w:val="15"/>
                <w:szCs w:val="21"/>
              </w:rPr>
              <w:t>水电</w:t>
            </w:r>
            <w:r>
              <w:rPr>
                <w:rFonts w:ascii="宋体" w:eastAsia="宋体" w:hAnsi="宋体" w:cs="宋体" w:hint="eastAsia"/>
                <w:spacing w:val="15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zCs w:val="21"/>
              </w:rPr>
              <w:t>Mjel</w:t>
            </w:r>
            <w:r>
              <w:rPr>
                <w:rFonts w:ascii="宋体" w:eastAsia="宋体" w:hAnsi="宋体" w:cs="宋体" w:hint="eastAsia"/>
                <w:spacing w:val="15"/>
                <w:szCs w:val="21"/>
              </w:rPr>
              <w:t>)(</w:t>
            </w:r>
            <w:r>
              <w:rPr>
                <w:rFonts w:ascii="宋体" w:eastAsia="宋体" w:hAnsi="宋体" w:cs="宋体" w:hint="eastAsia"/>
                <w:spacing w:val="15"/>
                <w:szCs w:val="21"/>
              </w:rPr>
              <w:t>基本</w:t>
            </w:r>
            <w:r>
              <w:rPr>
                <w:rFonts w:ascii="宋体" w:eastAsia="宋体" w:hAnsi="宋体" w:cs="宋体" w:hint="eastAsia"/>
                <w:szCs w:val="21"/>
              </w:rPr>
              <w:t>LPG</w:t>
            </w:r>
            <w:r>
              <w:rPr>
                <w:rFonts w:ascii="宋体" w:eastAsia="宋体" w:hAnsi="宋体" w:cs="宋体" w:hint="eastAsia"/>
                <w:spacing w:val="15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MJ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5"/>
                <w:szCs w:val="21"/>
              </w:rPr>
            </w:pPr>
            <w:r>
              <w:rPr>
                <w:rFonts w:ascii="宋体" w:eastAsia="宋体" w:hAnsi="宋体" w:cs="宋体" w:hint="eastAsia"/>
                <w:spacing w:val="20"/>
                <w:szCs w:val="21"/>
              </w:rPr>
              <w:t>水</w:t>
            </w:r>
            <w:r>
              <w:rPr>
                <w:rFonts w:ascii="宋体" w:eastAsia="宋体" w:hAnsi="宋体" w:cs="宋体" w:hint="eastAsia"/>
                <w:spacing w:val="2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20"/>
                <w:szCs w:val="21"/>
              </w:rPr>
              <w:t>基本</w:t>
            </w:r>
            <w:r>
              <w:rPr>
                <w:rFonts w:ascii="宋体" w:eastAsia="宋体" w:hAnsi="宋体" w:cs="宋体" w:hint="eastAsia"/>
                <w:szCs w:val="21"/>
              </w:rPr>
              <w:t>LPG</w:t>
            </w:r>
            <w:r>
              <w:rPr>
                <w:rFonts w:ascii="宋体" w:eastAsia="宋体" w:hAnsi="宋体" w:cs="宋体" w:hint="eastAsia"/>
                <w:spacing w:val="20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kg</w:t>
            </w:r>
            <w:r>
              <w:rPr>
                <w:rStyle w:val="font11"/>
                <w:rFonts w:hint="default"/>
                <w:lang/>
              </w:rPr>
              <w:t>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20"/>
                <w:szCs w:val="21"/>
              </w:rPr>
            </w:pPr>
            <w:r>
              <w:rPr>
                <w:rFonts w:ascii="宋体" w:eastAsia="宋体" w:hAnsi="宋体" w:cs="宋体" w:hint="eastAsia"/>
                <w:spacing w:val="10"/>
                <w:szCs w:val="21"/>
              </w:rPr>
              <w:t>至空气的排放物</w:t>
            </w:r>
            <w:r>
              <w:rPr>
                <w:rFonts w:ascii="宋体" w:eastAsia="宋体" w:hAnsi="宋体" w:cs="宋体" w:hint="eastAsia"/>
                <w:spacing w:val="1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0"/>
                <w:szCs w:val="21"/>
              </w:rPr>
              <w:t>基本流</w:t>
            </w:r>
            <w:r>
              <w:rPr>
                <w:rFonts w:ascii="宋体" w:eastAsia="宋体" w:hAnsi="宋体" w:cs="宋体" w:hint="eastAsia"/>
                <w:spacing w:val="10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CO</w:t>
            </w:r>
            <w:r>
              <w:rPr>
                <w:rFonts w:ascii="宋体" w:eastAsia="宋体" w:hAnsi="宋体" w:cs="宋体" w:hint="eastAsia"/>
                <w:spacing w:val="7"/>
                <w:szCs w:val="21"/>
              </w:rPr>
              <w:t>₂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g/kg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pacing w:val="-2"/>
                <w:szCs w:val="21"/>
              </w:rPr>
              <w:t>CH</w:t>
            </w:r>
            <w:r>
              <w:rPr>
                <w:rFonts w:ascii="宋体" w:eastAsia="宋体" w:hAnsi="宋体" w:cs="宋体" w:hint="eastAsia"/>
                <w:spacing w:val="-2"/>
                <w:szCs w:val="21"/>
              </w:rPr>
              <w:t>₄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g/kg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SO</w:t>
            </w:r>
            <w:r>
              <w:rPr>
                <w:rFonts w:ascii="宋体" w:eastAsia="宋体" w:hAnsi="宋体" w:cs="宋体" w:hint="eastAsia"/>
                <w:spacing w:val="3"/>
                <w:szCs w:val="21"/>
              </w:rPr>
              <w:t>₂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g/kg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No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x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g/kg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pacing w:val="-2"/>
                <w:szCs w:val="21"/>
              </w:rPr>
              <w:t>CH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g/kg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spacing w:val="-2"/>
                <w:szCs w:val="21"/>
              </w:rPr>
              <w:t>CO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g/kg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spacing w:val="11"/>
                <w:szCs w:val="21"/>
              </w:rPr>
              <w:t>至水的排放物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基本流</w:t>
            </w:r>
            <w:r>
              <w:rPr>
                <w:rFonts w:ascii="宋体" w:eastAsia="宋体" w:hAnsi="宋体" w:cs="宋体" w:hint="eastAsia"/>
                <w:spacing w:val="11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9112CE">
            <w:pPr>
              <w:jc w:val="center"/>
              <w:rPr>
                <w:rFonts w:ascii="宋体" w:eastAsia="宋体" w:hAnsi="宋体" w:cs="宋体"/>
                <w:spacing w:val="-2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1"/>
                <w:szCs w:val="21"/>
              </w:rPr>
            </w:pPr>
            <w:r>
              <w:rPr>
                <w:rFonts w:ascii="宋体" w:eastAsia="宋体" w:hAnsi="宋体" w:cs="宋体" w:hint="eastAsia"/>
                <w:spacing w:val="13"/>
                <w:szCs w:val="21"/>
              </w:rPr>
              <w:t>化学需氧量</w:t>
            </w:r>
            <w:r>
              <w:rPr>
                <w:rFonts w:ascii="宋体" w:eastAsia="宋体" w:hAnsi="宋体" w:cs="宋体" w:hint="eastAsia"/>
                <w:spacing w:val="13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spacing w:val="13"/>
                <w:szCs w:val="21"/>
              </w:rPr>
              <w:t>锰</w:t>
            </w:r>
            <w:r>
              <w:rPr>
                <w:rFonts w:ascii="宋体" w:eastAsia="宋体" w:hAnsi="宋体" w:cs="宋体" w:hint="eastAsia"/>
                <w:spacing w:val="13"/>
                <w:szCs w:val="21"/>
              </w:rPr>
              <w:t>)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mol/kg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3"/>
                <w:szCs w:val="21"/>
              </w:rPr>
            </w:pPr>
            <w:r>
              <w:rPr>
                <w:rFonts w:ascii="宋体" w:eastAsia="宋体" w:hAnsi="宋体" w:cs="宋体" w:hint="eastAsia"/>
                <w:spacing w:val="7"/>
                <w:szCs w:val="21"/>
              </w:rPr>
              <w:t>生化需氧量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mol/kg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7"/>
                <w:szCs w:val="21"/>
              </w:rPr>
            </w:pPr>
            <w:r>
              <w:rPr>
                <w:rFonts w:ascii="宋体" w:eastAsia="宋体" w:hAnsi="宋体" w:cs="宋体" w:hint="eastAsia"/>
                <w:spacing w:val="12"/>
                <w:szCs w:val="21"/>
              </w:rPr>
              <w:t>总磷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g/kg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  <w:tr w:rsidR="009112CE">
        <w:trPr>
          <w:trHeight w:hRule="exact" w:val="454"/>
        </w:trPr>
        <w:tc>
          <w:tcPr>
            <w:tcW w:w="4751" w:type="dxa"/>
            <w:vAlign w:val="center"/>
          </w:tcPr>
          <w:p w:rsidR="009112CE" w:rsidRDefault="007B40A8">
            <w:pPr>
              <w:rPr>
                <w:rFonts w:ascii="宋体" w:eastAsia="宋体" w:hAnsi="宋体" w:cs="宋体"/>
                <w:spacing w:val="12"/>
                <w:szCs w:val="21"/>
              </w:rPr>
            </w:pPr>
            <w:r>
              <w:rPr>
                <w:rFonts w:ascii="宋体" w:eastAsia="宋体" w:hAnsi="宋体" w:cs="宋体" w:hint="eastAsia"/>
                <w:spacing w:val="12"/>
                <w:szCs w:val="21"/>
              </w:rPr>
              <w:t>总氮</w:t>
            </w:r>
          </w:p>
        </w:tc>
        <w:tc>
          <w:tcPr>
            <w:tcW w:w="2190" w:type="dxa"/>
            <w:vAlign w:val="center"/>
          </w:tcPr>
          <w:p w:rsidR="009112CE" w:rsidRDefault="007B40A8">
            <w:pPr>
              <w:widowControl/>
              <w:jc w:val="center"/>
              <w:textAlignment w:val="center"/>
              <w:rPr>
                <w:rFonts w:ascii="宋体" w:eastAsia="宋体" w:hAnsi="宋体" w:cs="宋体"/>
                <w:spacing w:val="-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g/kg</w:t>
            </w:r>
          </w:p>
        </w:tc>
        <w:tc>
          <w:tcPr>
            <w:tcW w:w="3969" w:type="dxa"/>
            <w:vAlign w:val="center"/>
          </w:tcPr>
          <w:p w:rsidR="009112CE" w:rsidRDefault="009112CE">
            <w:pPr>
              <w:widowControl/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6554A8" w:rsidRDefault="006554A8">
      <w:pPr>
        <w:jc w:val="left"/>
        <w:rPr>
          <w:rFonts w:ascii="宋体" w:eastAsia="宋体" w:hAnsi="宋体"/>
          <w:sz w:val="24"/>
          <w:szCs w:val="24"/>
        </w:rPr>
      </w:pPr>
    </w:p>
    <w:p w:rsidR="009112CE" w:rsidRPr="006554A8" w:rsidRDefault="007B40A8">
      <w:pPr>
        <w:jc w:val="left"/>
        <w:rPr>
          <w:rFonts w:ascii="宋体" w:eastAsia="宋体" w:hAnsi="宋体"/>
          <w:sz w:val="24"/>
          <w:szCs w:val="24"/>
        </w:rPr>
      </w:pPr>
      <w:r w:rsidRPr="006554A8">
        <w:rPr>
          <w:rFonts w:ascii="宋体" w:eastAsia="宋体" w:hAnsi="宋体" w:hint="eastAsia"/>
          <w:b/>
          <w:bCs/>
          <w:sz w:val="24"/>
          <w:szCs w:val="24"/>
        </w:rPr>
        <w:t>3.</w:t>
      </w:r>
      <w:r w:rsidRPr="006554A8">
        <w:rPr>
          <w:rFonts w:ascii="宋体" w:eastAsia="宋体" w:hAnsi="宋体" w:hint="eastAsia"/>
          <w:b/>
          <w:bCs/>
          <w:sz w:val="24"/>
          <w:szCs w:val="24"/>
        </w:rPr>
        <w:t>评价周期：</w:t>
      </w:r>
      <w:r w:rsidRPr="006554A8">
        <w:rPr>
          <w:rFonts w:ascii="宋体" w:eastAsia="宋体" w:hAnsi="宋体" w:hint="eastAsia"/>
          <w:sz w:val="24"/>
          <w:szCs w:val="24"/>
        </w:rPr>
        <w:t>从</w:t>
      </w:r>
      <w:r w:rsidRPr="006554A8">
        <w:rPr>
          <w:rFonts w:ascii="宋体" w:eastAsia="宋体" w:hAnsi="宋体" w:hint="eastAsia"/>
          <w:sz w:val="24"/>
          <w:szCs w:val="24"/>
        </w:rPr>
        <w:t xml:space="preserve"> </w:t>
      </w:r>
      <w:r w:rsidRPr="006554A8">
        <w:rPr>
          <w:rFonts w:ascii="宋体" w:eastAsia="宋体" w:hAnsi="宋体" w:hint="eastAsia"/>
          <w:sz w:val="24"/>
          <w:szCs w:val="24"/>
        </w:rPr>
        <w:t>年</w:t>
      </w:r>
      <w:r w:rsidRPr="006554A8">
        <w:rPr>
          <w:rFonts w:ascii="宋体" w:eastAsia="宋体" w:hAnsi="宋体" w:hint="eastAsia"/>
          <w:sz w:val="24"/>
          <w:szCs w:val="24"/>
        </w:rPr>
        <w:t xml:space="preserve"> </w:t>
      </w:r>
      <w:r w:rsidRPr="006554A8">
        <w:rPr>
          <w:rFonts w:ascii="宋体" w:eastAsia="宋体" w:hAnsi="宋体" w:hint="eastAsia"/>
          <w:sz w:val="24"/>
          <w:szCs w:val="24"/>
        </w:rPr>
        <w:t>月</w:t>
      </w:r>
      <w:r w:rsidRPr="006554A8">
        <w:rPr>
          <w:rFonts w:ascii="宋体" w:eastAsia="宋体" w:hAnsi="宋体" w:hint="eastAsia"/>
          <w:sz w:val="24"/>
          <w:szCs w:val="24"/>
        </w:rPr>
        <w:t xml:space="preserve">    </w:t>
      </w:r>
      <w:r w:rsidRPr="006554A8">
        <w:rPr>
          <w:rFonts w:ascii="宋体" w:eastAsia="宋体" w:hAnsi="宋体" w:hint="eastAsia"/>
          <w:sz w:val="24"/>
          <w:szCs w:val="24"/>
        </w:rPr>
        <w:t>日至</w:t>
      </w:r>
      <w:r w:rsidRPr="006554A8">
        <w:rPr>
          <w:rFonts w:ascii="宋体" w:eastAsia="宋体" w:hAnsi="宋体" w:hint="eastAsia"/>
          <w:sz w:val="24"/>
          <w:szCs w:val="24"/>
        </w:rPr>
        <w:t xml:space="preserve">   </w:t>
      </w:r>
      <w:r w:rsidRPr="006554A8">
        <w:rPr>
          <w:rFonts w:ascii="宋体" w:eastAsia="宋体" w:hAnsi="宋体" w:hint="eastAsia"/>
          <w:sz w:val="24"/>
          <w:szCs w:val="24"/>
        </w:rPr>
        <w:t>年</w:t>
      </w:r>
      <w:r w:rsidRPr="006554A8">
        <w:rPr>
          <w:rFonts w:ascii="宋体" w:eastAsia="宋体" w:hAnsi="宋体" w:hint="eastAsia"/>
          <w:sz w:val="24"/>
          <w:szCs w:val="24"/>
        </w:rPr>
        <w:t xml:space="preserve">  </w:t>
      </w:r>
      <w:r w:rsidRPr="006554A8">
        <w:rPr>
          <w:rFonts w:ascii="宋体" w:eastAsia="宋体" w:hAnsi="宋体" w:hint="eastAsia"/>
          <w:sz w:val="24"/>
          <w:szCs w:val="24"/>
        </w:rPr>
        <w:t>月</w:t>
      </w:r>
      <w:r w:rsidRPr="006554A8">
        <w:rPr>
          <w:rFonts w:ascii="宋体" w:eastAsia="宋体" w:hAnsi="宋体" w:hint="eastAsia"/>
          <w:sz w:val="24"/>
          <w:szCs w:val="24"/>
        </w:rPr>
        <w:t xml:space="preserve">  </w:t>
      </w:r>
      <w:r w:rsidRPr="006554A8">
        <w:rPr>
          <w:rFonts w:ascii="宋体" w:eastAsia="宋体" w:hAnsi="宋体" w:hint="eastAsia"/>
          <w:sz w:val="24"/>
          <w:szCs w:val="24"/>
        </w:rPr>
        <w:t>日</w:t>
      </w:r>
    </w:p>
    <w:p w:rsidR="009112CE" w:rsidRDefault="009112CE">
      <w:pPr>
        <w:jc w:val="left"/>
        <w:rPr>
          <w:rFonts w:ascii="宋体" w:eastAsia="宋体" w:hAnsi="宋体"/>
          <w:sz w:val="28"/>
          <w:szCs w:val="28"/>
        </w:rPr>
      </w:pPr>
    </w:p>
    <w:p w:rsidR="009112CE" w:rsidRDefault="009112CE">
      <w:pPr>
        <w:jc w:val="left"/>
        <w:rPr>
          <w:rFonts w:ascii="宋体" w:eastAsia="宋体" w:hAnsi="宋体"/>
          <w:sz w:val="28"/>
          <w:szCs w:val="28"/>
        </w:rPr>
      </w:pPr>
    </w:p>
    <w:sectPr w:rsidR="009112CE" w:rsidSect="004C13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58" w:right="1135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0A8" w:rsidRDefault="007B40A8">
      <w:r>
        <w:separator/>
      </w:r>
    </w:p>
  </w:endnote>
  <w:endnote w:type="continuationSeparator" w:id="1">
    <w:p w:rsidR="007B40A8" w:rsidRDefault="007B4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ADE" w:rsidRDefault="00254AD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ADE" w:rsidRDefault="00254AD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ADE" w:rsidRDefault="00254AD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0A8" w:rsidRDefault="007B40A8">
      <w:r>
        <w:separator/>
      </w:r>
    </w:p>
  </w:footnote>
  <w:footnote w:type="continuationSeparator" w:id="1">
    <w:p w:rsidR="007B40A8" w:rsidRDefault="007B40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ADE" w:rsidRDefault="00254AD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2CE" w:rsidRDefault="007B40A8">
    <w:pPr>
      <w:tabs>
        <w:tab w:val="right" w:pos="8306"/>
        <w:tab w:val="left" w:pos="8910"/>
        <w:tab w:val="left" w:pos="9142"/>
      </w:tabs>
      <w:snapToGrid w:val="0"/>
      <w:spacing w:line="320" w:lineRule="exact"/>
      <w:ind w:leftChars="-41" w:left="-86" w:firstLineChars="500" w:firstLine="900"/>
      <w:rPr>
        <w:rFonts w:ascii="宋体" w:eastAsia="宋体" w:hAnsi="宋体"/>
        <w:sz w:val="18"/>
        <w:szCs w:val="18"/>
      </w:rPr>
    </w:pPr>
    <w:r>
      <w:rPr>
        <w:rFonts w:ascii="宋体" w:eastAsia="宋体" w:hAnsi="宋体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-34290</wp:posOffset>
          </wp:positionH>
          <wp:positionV relativeFrom="paragraph">
            <wp:posOffset>-113665</wp:posOffset>
          </wp:positionV>
          <wp:extent cx="480695" cy="482600"/>
          <wp:effectExtent l="0" t="0" r="0" b="0"/>
          <wp:wrapNone/>
          <wp:docPr id="379907091" name="图片 1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9907091" name="图片 1" descr="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069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eastAsia="宋体" w:hAnsi="宋体"/>
        <w:sz w:val="18"/>
        <w:szCs w:val="18"/>
      </w:rPr>
      <w:t>北京国标联合认证有限公司</w:t>
    </w:r>
    <w:r>
      <w:rPr>
        <w:rFonts w:ascii="宋体" w:eastAsia="宋体" w:hAnsi="宋体"/>
        <w:sz w:val="18"/>
        <w:szCs w:val="18"/>
      </w:rPr>
      <w:tab/>
    </w:r>
  </w:p>
  <w:p w:rsidR="009112CE" w:rsidRDefault="007B40A8">
    <w:pPr>
      <w:pBdr>
        <w:bottom w:val="single" w:sz="4" w:space="1" w:color="auto"/>
      </w:pBdr>
      <w:tabs>
        <w:tab w:val="center" w:pos="4153"/>
        <w:tab w:val="right" w:pos="8306"/>
      </w:tabs>
      <w:snapToGrid w:val="0"/>
      <w:spacing w:line="320" w:lineRule="exact"/>
      <w:ind w:firstLineChars="491" w:firstLine="794"/>
      <w:rPr>
        <w:rFonts w:ascii="宋体" w:eastAsia="宋体" w:hAnsi="宋体"/>
        <w:sz w:val="18"/>
        <w:szCs w:val="18"/>
      </w:rPr>
    </w:pPr>
    <w:r>
      <w:rPr>
        <w:rFonts w:ascii="宋体" w:eastAsia="宋体" w:hAnsi="宋体"/>
        <w:w w:val="90"/>
        <w:sz w:val="18"/>
        <w:szCs w:val="18"/>
      </w:rPr>
      <w:t>Beijing International Standard united Certification Co.,Ltd.</w:t>
    </w:r>
    <w:r w:rsidR="00254ADE">
      <w:rPr>
        <w:rFonts w:ascii="宋体" w:eastAsia="宋体" w:hAnsi="宋体" w:hint="eastAsia"/>
        <w:w w:val="90"/>
        <w:sz w:val="18"/>
        <w:szCs w:val="18"/>
      </w:rPr>
      <w:t xml:space="preserve">                                                                                    </w:t>
    </w:r>
    <w:r w:rsidR="00254ADE" w:rsidRPr="00CD623F">
      <w:rPr>
        <w:rFonts w:ascii="宋体" w:eastAsia="宋体" w:hAnsi="宋体"/>
        <w:szCs w:val="21"/>
      </w:rPr>
      <w:t>ISC-R01-</w:t>
    </w:r>
    <w:r w:rsidR="00254ADE">
      <w:rPr>
        <w:rFonts w:ascii="宋体" w:eastAsia="宋体" w:hAnsi="宋体" w:hint="eastAsia"/>
        <w:szCs w:val="21"/>
      </w:rPr>
      <w:t>10-4 A/0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ADE" w:rsidRDefault="00254AD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xMzRhY2VjMTkzYjI3NDE3NDIwNDhkOTI1ZDU5ZTcifQ=="/>
  </w:docVars>
  <w:rsids>
    <w:rsidRoot w:val="0033059E"/>
    <w:rsid w:val="00010CBF"/>
    <w:rsid w:val="0003385B"/>
    <w:rsid w:val="00097D84"/>
    <w:rsid w:val="000A47EC"/>
    <w:rsid w:val="000B6FBE"/>
    <w:rsid w:val="000D03CA"/>
    <w:rsid w:val="00106B9D"/>
    <w:rsid w:val="00154914"/>
    <w:rsid w:val="00161169"/>
    <w:rsid w:val="001969F9"/>
    <w:rsid w:val="001D06B3"/>
    <w:rsid w:val="0023395A"/>
    <w:rsid w:val="0024091E"/>
    <w:rsid w:val="00254ADE"/>
    <w:rsid w:val="00282B7B"/>
    <w:rsid w:val="0028793A"/>
    <w:rsid w:val="002A5289"/>
    <w:rsid w:val="002A59C2"/>
    <w:rsid w:val="002D04E5"/>
    <w:rsid w:val="0033059E"/>
    <w:rsid w:val="00331418"/>
    <w:rsid w:val="003A6208"/>
    <w:rsid w:val="004C13CA"/>
    <w:rsid w:val="00520A27"/>
    <w:rsid w:val="0056125A"/>
    <w:rsid w:val="00570491"/>
    <w:rsid w:val="00593193"/>
    <w:rsid w:val="005B566E"/>
    <w:rsid w:val="006554A8"/>
    <w:rsid w:val="006970E5"/>
    <w:rsid w:val="006C30C9"/>
    <w:rsid w:val="006F4040"/>
    <w:rsid w:val="007B40A8"/>
    <w:rsid w:val="007C1D65"/>
    <w:rsid w:val="00832AE1"/>
    <w:rsid w:val="00836695"/>
    <w:rsid w:val="008601E2"/>
    <w:rsid w:val="00882BF3"/>
    <w:rsid w:val="008D639B"/>
    <w:rsid w:val="008D6F5D"/>
    <w:rsid w:val="008E2CA9"/>
    <w:rsid w:val="009112CE"/>
    <w:rsid w:val="009609F3"/>
    <w:rsid w:val="009C5C73"/>
    <w:rsid w:val="009F03C6"/>
    <w:rsid w:val="00AF4E22"/>
    <w:rsid w:val="00B06DFE"/>
    <w:rsid w:val="00B214BA"/>
    <w:rsid w:val="00BA110A"/>
    <w:rsid w:val="00BC61AB"/>
    <w:rsid w:val="00BE5E6D"/>
    <w:rsid w:val="00C34348"/>
    <w:rsid w:val="00C41316"/>
    <w:rsid w:val="00C923AC"/>
    <w:rsid w:val="00D11E04"/>
    <w:rsid w:val="00D665AE"/>
    <w:rsid w:val="00D928EB"/>
    <w:rsid w:val="00DE21E1"/>
    <w:rsid w:val="00E04ACC"/>
    <w:rsid w:val="00E21C30"/>
    <w:rsid w:val="00ED39EA"/>
    <w:rsid w:val="00EF7FDE"/>
    <w:rsid w:val="00F80788"/>
    <w:rsid w:val="00F81540"/>
    <w:rsid w:val="00FD4D64"/>
    <w:rsid w:val="00FF365C"/>
    <w:rsid w:val="0A8324E7"/>
    <w:rsid w:val="0B9C3184"/>
    <w:rsid w:val="16242FEA"/>
    <w:rsid w:val="2E2F53FB"/>
    <w:rsid w:val="46BC5E5E"/>
    <w:rsid w:val="7F605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C13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C13C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4C13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4C13C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C13CA"/>
    <w:rPr>
      <w:sz w:val="18"/>
      <w:szCs w:val="18"/>
    </w:rPr>
  </w:style>
  <w:style w:type="paragraph" w:styleId="a6">
    <w:name w:val="List Paragraph"/>
    <w:basedOn w:val="a"/>
    <w:uiPriority w:val="34"/>
    <w:qFormat/>
    <w:rsid w:val="004C13CA"/>
    <w:pPr>
      <w:ind w:firstLineChars="200" w:firstLine="420"/>
    </w:pPr>
  </w:style>
  <w:style w:type="character" w:customStyle="1" w:styleId="font11">
    <w:name w:val="font11"/>
    <w:basedOn w:val="a0"/>
    <w:rsid w:val="004C13CA"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yang</dc:creator>
  <cp:lastModifiedBy>User</cp:lastModifiedBy>
  <cp:revision>3</cp:revision>
  <dcterms:created xsi:type="dcterms:W3CDTF">2024-09-11T08:32:00Z</dcterms:created>
  <dcterms:modified xsi:type="dcterms:W3CDTF">2024-09-19T01:18:00Z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8B0D90F0450A4AC980C4DA9E65DDA105_12</vt:lpwstr>
  </property>
</Properties>
</file>